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600"/>
      </w:pPr>
    </w:p>
    <w:p>
      <w:pPr>
        <w:spacing w:after="200"/>
        <w:jc w:val="center"/>
      </w:pPr>
      <w:r>
        <w:rPr>
          <w:rFonts w:ascii="Arial" w:cs="Arial" w:eastAsia="Arial" w:hAnsi="Arial"/>
          <w:b/>
          <w:bCs/>
          <w:color w:val="1B4F72"/>
          <w:sz w:val="56"/>
          <w:szCs w:val="56"/>
        </w:rPr>
        <w:t xml:space="preserve">POTENTIAL SaaS PROJECTS</w:t>
      </w:r>
    </w:p>
    <w:p>
      <w:pPr>
        <w:spacing w:after="200"/>
        <w:jc w:val="center"/>
      </w:pPr>
      <w:r>
        <w:rPr>
          <w:rFonts w:ascii="Arial" w:cs="Arial" w:eastAsia="Arial" w:hAnsi="Arial"/>
          <w:color w:val="555555"/>
          <w:sz w:val="28"/>
          <w:szCs w:val="28"/>
        </w:rPr>
        <w:t xml:space="preserve">Self-Hosted AI Infrastructure &amp; White-Label Software Opportunities</w:t>
      </w:r>
    </w:p>
    <w:p>
      <w:pPr>
        <w:spacing w:after="600"/>
        <w:jc w:val="center"/>
      </w:pPr>
      <w:r>
        <w:rPr>
          <w:rFonts w:ascii="Arial" w:cs="Arial" w:eastAsia="Arial" w:hAnsi="Arial"/>
          <w:color w:val="1B4F72"/>
          <w:sz w:val="24"/>
          <w:szCs w:val="24"/>
        </w:rPr>
        <w:t xml:space="preserve">Alorig Systems  |  IGNY8  |  aiai.pk</w:t>
      </w:r>
    </w:p>
    <w:p>
      <w:pPr>
        <w:pBdr>
          <w:top w:val="single" w:color="1B4F72" w:sz="6" w:space="1"/>
        </w:pBdr>
        <w:spacing w:after="100"/>
        <w:jc w:val="center"/>
      </w:pPr>
    </w:p>
    <w:p>
      <w:pPr>
        <w:spacing w:after="100"/>
        <w:jc w:val="center"/>
      </w:pPr>
      <w:r>
        <w:rPr>
          <w:rFonts w:ascii="Arial" w:cs="Arial" w:eastAsia="Arial" w:hAnsi="Arial"/>
          <w:sz w:val="22"/>
          <w:szCs w:val="22"/>
        </w:rPr>
        <w:t xml:space="preserve">Prepared by: Salman Raza Sadiq</w:t>
      </w:r>
    </w:p>
    <w:p>
      <w:pPr>
        <w:spacing w:after="100"/>
        <w:jc w:val="center"/>
      </w:pPr>
      <w:r>
        <w:rPr>
          <w:rFonts w:ascii="Arial" w:cs="Arial" w:eastAsia="Arial" w:hAnsi="Arial"/>
          <w:color w:val="777777"/>
          <w:sz w:val="22"/>
          <w:szCs w:val="22"/>
        </w:rPr>
        <w:t xml:space="preserve">Date: March 2, 2026</w:t>
      </w:r>
    </w:p>
    <w:p>
      <w:pPr>
        <w:spacing w:after="100"/>
        <w:jc w:val="center"/>
      </w:pPr>
      <w:r>
        <w:rPr>
          <w:rFonts w:ascii="Arial" w:cs="Arial" w:eastAsia="Arial" w:hAnsi="Arial"/>
          <w:color w:val="777777"/>
          <w:sz w:val="20"/>
          <w:szCs w:val="20"/>
        </w:rPr>
        <w:t xml:space="preserve">Document Type: Strategic Planning &amp; Architecture Reference</w:t>
      </w:r>
    </w:p>
    <w:p>
      <w:r>
        <w:br w:type="page"/>
      </w:r>
    </w:p>
    <w:p>
      <w:pPr>
        <w:pStyle w:val="Heading1"/>
        <w:spacing w:before="240" w:after="120"/>
      </w:pPr>
      <w:r>
        <w:t xml:space="preserve">Table of Contents</w:t>
      </w:r>
    </w:p>
    <w:sdt>
      <w:sdtPr>
        <w:alias w:val="Table of Contents"/>
      </w:sdtPr>
      <w:sdtContent>
        <w:p>
          <w:r>
            <w:fldChar w:fldCharType="begin" w:dirty="true"/>
            <w:instrText xml:space="preserve">TOC \h \o "1-3"</w:instrText>
            <w:fldChar w:fldCharType="separate"/>
          </w:r>
        </w:p>
        <w:p>
          <w:r>
            <w:fldChar w:fldCharType="end"/>
          </w:r>
        </w:p>
      </w:sdtContent>
    </w:sdt>
    <w:p>
      <w:r>
        <w:br w:type="page"/>
      </w:r>
    </w:p>
    <w:p>
      <w:pPr>
        <w:pStyle w:val="Heading1"/>
        <w:spacing w:before="240" w:after="120"/>
      </w:pPr>
      <w:r>
        <w:t xml:space="preserve">Executive Summary</w:t>
      </w:r>
    </w:p>
    <w:p>
      <w:pPr>
        <w:spacing w:after="120"/>
      </w:pPr>
      <w:r>
        <w:t xml:space="preserve">This document captures the complete strategic planning session for building a self-hosted AI infrastructure and identifying white-label SaaS opportunities. The goal is to create a unified platform under Alorig Systems, IGNY8, and aiai.pk that eliminates recurring API costs while enabling unlimited AI-powered services for clients.</w:t>
      </w:r>
    </w:p>
    <w:p>
      <w:pPr>
        <w:spacing w:after="120"/>
      </w:pPr>
      <w:r>
        <w:t xml:space="preserve">The architecture centers on a two-server model: a Hostinger VPS for orchestration and web hosting, paired with a Vast.ai GPU server for AI inference. On top of this foundation, 264 Docker applications available on Hostinger were evaluated for commercial white-label potential, resulting in 30+ viable SaaS products across multiple categories.</w:t>
      </w:r>
    </w:p>
    <w:p>
      <w:pPr>
        <w:spacing w:after="60"/>
      </w:pPr>
    </w:p>
    <w:p>
      <w:pPr>
        <w:pStyle w:val="Heading2"/>
        <w:spacing w:before="240" w:after="120"/>
      </w:pPr>
      <w:r>
        <w:t xml:space="preserve">Key Conclusions</w:t>
      </w:r>
    </w:p>
    <w:p>
      <w:pPr>
        <w:spacing w:after="120"/>
      </w:pPr>
      <w:r>
        <w:rPr>
          <w:b/>
          <w:bCs/>
        </w:rPr>
        <w:t xml:space="preserve">Infrastructure Cost: </w:t>
      </w:r>
      <w:r>
        <w:t xml:space="preserve">~$230-245/month fixed for unlimited AI generation (text, image, video), compared to $400-600+/month using commercial APIs.</w:t>
      </w:r>
    </w:p>
    <w:p>
      <w:pPr>
        <w:spacing w:after="120"/>
      </w:pPr>
      <w:r>
        <w:rPr>
          <w:b/>
          <w:bCs/>
        </w:rPr>
        <w:t xml:space="preserve">Break-Even: </w:t>
      </w:r>
      <w:r>
        <w:t xml:space="preserve">5 IGNY8 subscribers at $49/month covers total infrastructure cost.</w:t>
      </w:r>
    </w:p>
    <w:p>
      <w:pPr>
        <w:spacing w:after="120"/>
      </w:pPr>
      <w:r>
        <w:rPr>
          <w:b/>
          <w:bCs/>
        </w:rPr>
        <w:t xml:space="preserve">White-Label Apps: </w:t>
      </w:r>
      <w:r>
        <w:t xml:space="preserve">17 fully white-labelable apps with built-in branding options, plus 13 more rebrandable through code modifications.</w:t>
      </w:r>
    </w:p>
    <w:p>
      <w:pPr>
        <w:spacing w:after="120"/>
      </w:pPr>
      <w:r>
        <w:rPr>
          <w:b/>
          <w:bCs/>
        </w:rPr>
        <w:t xml:space="preserve">Social Media: </w:t>
      </w:r>
      <w:r>
        <w:t xml:space="preserve">Build IGNY8 socializer natively in Django (2-3 weeks). Use Postiz as standalone service for Alorig clients and aiai.pk.</w:t>
      </w:r>
    </w:p>
    <w:p>
      <w:pPr>
        <w:spacing w:after="120"/>
      </w:pPr>
      <w:r>
        <w:rPr>
          <w:b/>
          <w:bCs/>
        </w:rPr>
        <w:t xml:space="preserve">Revenue Channels: </w:t>
      </w:r>
      <w:r>
        <w:t xml:space="preserve">IGNY8 SaaS subscriptions, Alorig agency services (chatbots, content, automation), white-label app resale, bundled packages.</w:t>
      </w:r>
    </w:p>
    <w:p>
      <w:r>
        <w:br w:type="page"/>
      </w:r>
    </w:p>
    <w:p>
      <w:pPr>
        <w:pStyle w:val="Heading1"/>
        <w:spacing w:before="240" w:after="120"/>
      </w:pPr>
      <w:r>
        <w:t xml:space="preserve">Infrastructure Architecture</w:t>
      </w:r>
    </w:p>
    <w:p>
      <w:pPr>
        <w:pStyle w:val="Heading2"/>
        <w:spacing w:before="240" w:after="120"/>
      </w:pPr>
      <w:r>
        <w:t xml:space="preserve">Two-Server Architecture</w:t>
      </w:r>
    </w:p>
    <w:p>
      <w:pPr>
        <w:spacing w:after="120"/>
      </w:pPr>
      <w:r>
        <w:t xml:space="preserve">The infrastructure is split across two servers optimized for their respective roles:</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200"/>
        <w:gridCol w:w="3000"/>
        <w:gridCol w:w="1960"/>
      </w:tblGrid>
      <w:tr>
        <w:trPr>
          <w:tblHeader/>
        </w:trPr>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Component</w:t>
            </w:r>
          </w:p>
        </w:tc>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Server</w:t>
            </w:r>
          </w:p>
        </w:tc>
        <w:tc>
          <w:tcPr>
            <w:tcW w:type="dxa" w:w="3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Specs</w:t>
            </w:r>
          </w:p>
        </w:tc>
        <w:tc>
          <w:tcPr>
            <w:tcW w:type="dxa" w:w="1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Monthly Cost</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Web + AI Orchestration</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Hostinger VPS (KVM 8)</w:t>
            </w:r>
          </w:p>
        </w:tc>
        <w:tc>
          <w:tcPr>
            <w:tcW w:type="dxa" w:w="3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 vCPU, 32GB RAM, 400GB NVMe</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~$25-30</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AI Inference (GPU)</w:t>
            </w:r>
          </w:p>
        </w:tc>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Vast.ai m:49870</w:t>
            </w:r>
          </w:p>
        </w:tc>
        <w:tc>
          <w:tcPr>
            <w:tcW w:type="dxa" w:w="3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2x RTX 3090 (48GB VRAM), AMD EPYC</w:t>
            </w:r>
          </w:p>
        </w:tc>
        <w:tc>
          <w:tcPr>
            <w:tcW w:type="dxa" w:w="1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~$200</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Domains / SSL</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Various</w:t>
            </w:r>
          </w:p>
        </w:tc>
        <w:tc>
          <w:tcPr>
            <w:tcW w:type="dxa" w:w="3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Subdomains for services</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w:t>
            </w:r>
          </w:p>
        </w:tc>
      </w:tr>
    </w:tbl>
    <w:p>
      <w:pPr>
        <w:spacing w:after="60"/>
      </w:pPr>
    </w:p>
    <w:p>
      <w:pPr>
        <w:pStyle w:val="Heading2"/>
        <w:spacing w:before="240" w:after="120"/>
      </w:pPr>
      <w:r>
        <w:t xml:space="preserve">Hostinger VPS Stack (CPU Services)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1200"/>
        <w:gridCol w:w="6160"/>
      </w:tblGrid>
      <w:tr>
        <w:trPr>
          <w:tblHeader/>
        </w:trPr>
        <w:tc>
          <w:tcPr>
            <w:tcW w:type="dxa" w:w="2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Service</w:t>
            </w:r>
          </w:p>
        </w:tc>
        <w:tc>
          <w:tcPr>
            <w:tcW w:type="dxa" w:w="1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Port</w:t>
            </w:r>
          </w:p>
        </w:tc>
        <w:tc>
          <w:tcPr>
            <w:tcW w:type="dxa" w:w="61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Purpose</w:t>
            </w:r>
          </w:p>
        </w:tc>
      </w:tr>
      <w:tr>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Plesk</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8443</w:t>
            </w:r>
          </w:p>
        </w:tc>
        <w:tc>
          <w:tcPr>
            <w:tcW w:type="dxa" w:w="6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Web hosting panel for client sites and IGNY8 frontend</w:t>
            </w:r>
          </w:p>
        </w:tc>
      </w:tr>
      <w:tr>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Flowise</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3000</w:t>
            </w:r>
          </w:p>
        </w:tc>
        <w:tc>
          <w:tcPr>
            <w:tcW w:type="dxa" w:w="6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AI workflow builder for RAG chatbots and content pipelines</w:t>
            </w:r>
          </w:p>
        </w:tc>
      </w:tr>
      <w:tr>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Open WebUI</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3001</w:t>
            </w:r>
          </w:p>
        </w:tc>
        <w:tc>
          <w:tcPr>
            <w:tcW w:type="dxa" w:w="6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ChatGPT-like interface for clients (white-label AI assistant)</w:t>
            </w:r>
          </w:p>
        </w:tc>
      </w:tr>
      <w:tr>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Chroma</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8000</w:t>
            </w:r>
          </w:p>
        </w:tc>
        <w:tc>
          <w:tcPr>
            <w:tcW w:type="dxa" w:w="6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Vector database for RAG and knowledge bases</w:t>
            </w:r>
          </w:p>
        </w:tc>
      </w:tr>
      <w:tr>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LiteLLM</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4000</w:t>
            </w:r>
          </w:p>
        </w:tc>
        <w:tc>
          <w:tcPr>
            <w:tcW w:type="dxa" w:w="6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Unified API gateway routing requests to GPU server</w:t>
            </w:r>
          </w:p>
        </w:tc>
      </w:tr>
      <w:tr>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Nginx</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443</w:t>
            </w:r>
          </w:p>
        </w:tc>
        <w:tc>
          <w:tcPr>
            <w:tcW w:type="dxa" w:w="6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Reverse proxy with SSL termination for all services</w:t>
            </w:r>
          </w:p>
        </w:tc>
      </w:tr>
    </w:tbl>
    <w:p>
      <w:pPr>
        <w:spacing w:after="60"/>
      </w:pPr>
    </w:p>
    <w:p>
      <w:pPr>
        <w:pStyle w:val="Heading2"/>
        <w:spacing w:before="240" w:after="120"/>
      </w:pPr>
      <w:r>
        <w:t xml:space="preserve">Vast.ai GPU Stack (AI Inference)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400"/>
        <w:gridCol w:w="5760"/>
      </w:tblGrid>
      <w:tr>
        <w:trPr>
          <w:tblHeader/>
        </w:trPr>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Service</w:t>
            </w:r>
          </w:p>
        </w:tc>
        <w:tc>
          <w:tcPr>
            <w:tcW w:type="dxa" w:w="14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Port</w:t>
            </w:r>
          </w:p>
        </w:tc>
        <w:tc>
          <w:tcPr>
            <w:tcW w:type="dxa" w:w="57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Purpose</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Ollama</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11434</w:t>
            </w:r>
          </w:p>
        </w:tc>
        <w:tc>
          <w:tcPr>
            <w:tcW w:type="dxa" w:w="5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LLM inference engine running Qwen3 models</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ComfyUI</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8188</w:t>
            </w:r>
          </w:p>
        </w:tc>
        <w:tc>
          <w:tcPr>
            <w:tcW w:type="dxa" w:w="5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Image and video generation UI/API</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Qwen3 32B / 30B-A3B</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via Ollama</w:t>
            </w:r>
          </w:p>
        </w:tc>
        <w:tc>
          <w:tcPr>
            <w:tcW w:type="dxa" w:w="5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Text generation for IGNY8 content writing</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FLUX.1 / SD 3.5</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via ComfyUI</w:t>
            </w:r>
          </w:p>
        </w:tc>
        <w:tc>
          <w:tcPr>
            <w:tcW w:type="dxa" w:w="5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Image generation for blog and social visuals</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Wan 2.1 / LTX-Video</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via ComfyUI</w:t>
            </w:r>
          </w:p>
        </w:tc>
        <w:tc>
          <w:tcPr>
            <w:tcW w:type="dxa" w:w="5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Video generation for social media content</w:t>
            </w:r>
          </w:p>
        </w:tc>
      </w:tr>
    </w:tbl>
    <w:p>
      <w:pPr>
        <w:spacing w:after="60"/>
      </w:pPr>
    </w:p>
    <w:p>
      <w:pPr>
        <w:pStyle w:val="Heading2"/>
        <w:spacing w:before="240" w:after="120"/>
      </w:pPr>
      <w:r>
        <w:t xml:space="preserve">Connection Architecture</w:t>
      </w:r>
    </w:p>
    <w:p>
      <w:pPr>
        <w:spacing w:after="120"/>
      </w:pPr>
      <w:r>
        <w:t xml:space="preserve">All communication between the Hostinger VPS and Vast.ai GPU server flows through a persistent SSH tunnel (autossh as systemd service). This makes GPU services available on localhost ports without exposing them to the internet. LiteLLM on the VPS acts as the central API gateway, routing all AI requests to the appropriate model on the GPU server.</w:t>
      </w:r>
    </w:p>
    <w:p>
      <w:r>
        <w:br w:type="page"/>
      </w:r>
    </w:p>
    <w:p>
      <w:pPr>
        <w:pStyle w:val="Heading1"/>
        <w:spacing w:before="240" w:after="120"/>
      </w:pPr>
      <w:r>
        <w:t xml:space="preserve">AI Models &amp; Quality Assessment</w:t>
      </w:r>
    </w:p>
    <w:p>
      <w:pPr>
        <w:pStyle w:val="Heading2"/>
        <w:spacing w:before="240" w:after="120"/>
      </w:pPr>
      <w:r>
        <w:t xml:space="preserve">Text Generation Models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1000"/>
        <w:gridCol w:w="1200"/>
        <w:gridCol w:w="1600"/>
        <w:gridCol w:w="37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Model</w:t>
            </w:r>
          </w:p>
        </w:tc>
        <w:tc>
          <w:tcPr>
            <w:tcW w:type="dxa" w:w="1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VRAM</w:t>
            </w:r>
          </w:p>
        </w:tc>
        <w:tc>
          <w:tcPr>
            <w:tcW w:type="dxa" w:w="1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Speed</w:t>
            </w:r>
          </w:p>
        </w:tc>
        <w:tc>
          <w:tcPr>
            <w:tcW w:type="dxa" w:w="16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Quality vs GPT-4o</w:t>
            </w:r>
          </w:p>
        </w:tc>
        <w:tc>
          <w:tcPr>
            <w:tcW w:type="dxa" w:w="37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Best For</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Qwen3 32B (dense)</w:t>
            </w:r>
          </w:p>
        </w:tc>
        <w:tc>
          <w:tcPr>
            <w:tcW w:type="dxa" w:w="1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~20GB</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15-25 tok/s</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85-90%</w:t>
            </w:r>
          </w:p>
        </w:tc>
        <w:tc>
          <w:tcPr>
            <w:tcW w:type="dxa" w:w="3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Long-form SEO content, premium articles</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Qwen3 30B-A3B (MoE)</w:t>
            </w:r>
          </w:p>
        </w:tc>
        <w:tc>
          <w:tcPr>
            <w:tcW w:type="dxa" w:w="1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~19GB</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40-60 tok/s</w:t>
            </w:r>
          </w:p>
        </w:tc>
        <w:tc>
          <w:tcPr>
            <w:tcW w:type="dxa" w:w="1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80-85%</w:t>
            </w:r>
          </w:p>
        </w:tc>
        <w:tc>
          <w:tcPr>
            <w:tcW w:type="dxa" w:w="3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Fast bulk content, chat, SEO meta</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Qwen3 14B</w:t>
            </w:r>
          </w:p>
        </w:tc>
        <w:tc>
          <w:tcPr>
            <w:tcW w:type="dxa" w:w="1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~9GB</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30-50 tok/s</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70-75%</w:t>
            </w:r>
          </w:p>
        </w:tc>
        <w:tc>
          <w:tcPr>
            <w:tcW w:type="dxa" w:w="3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Concurrent light tasks, multiple users</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Qwen3 8B</w:t>
            </w:r>
          </w:p>
        </w:tc>
        <w:tc>
          <w:tcPr>
            <w:tcW w:type="dxa" w:w="1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~5GB</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50-80 tok/s</w:t>
            </w:r>
          </w:p>
        </w:tc>
        <w:tc>
          <w:tcPr>
            <w:tcW w:type="dxa" w:w="1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60-65%</w:t>
            </w:r>
          </w:p>
        </w:tc>
        <w:tc>
          <w:tcPr>
            <w:tcW w:type="dxa" w:w="3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Classification, tagging, simple tasks</w:t>
            </w:r>
          </w:p>
        </w:tc>
      </w:tr>
    </w:tbl>
    <w:p>
      <w:pPr>
        <w:spacing w:after="60"/>
      </w:pPr>
    </w:p>
    <w:p>
      <w:pPr>
        <w:pStyle w:val="Heading2"/>
        <w:spacing w:before="240" w:after="120"/>
      </w:pPr>
      <w:r>
        <w:t xml:space="preserve">Image Generation Models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1000"/>
        <w:gridCol w:w="1200"/>
        <w:gridCol w:w="2160"/>
        <w:gridCol w:w="320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Model</w:t>
            </w:r>
          </w:p>
        </w:tc>
        <w:tc>
          <w:tcPr>
            <w:tcW w:type="dxa" w:w="1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VRAM</w:t>
            </w:r>
          </w:p>
        </w:tc>
        <w:tc>
          <w:tcPr>
            <w:tcW w:type="dxa" w:w="1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Speed</w:t>
            </w:r>
          </w:p>
        </w:tc>
        <w:tc>
          <w:tcPr>
            <w:tcW w:type="dxa" w:w="21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Quality vs SeedDream 4</w:t>
            </w:r>
          </w:p>
        </w:tc>
        <w:tc>
          <w:tcPr>
            <w:tcW w:type="dxa" w:w="3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FLUX.1 [dev]</w:t>
            </w:r>
          </w:p>
        </w:tc>
        <w:tc>
          <w:tcPr>
            <w:tcW w:type="dxa" w:w="1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~12GB</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8-15s/img</w:t>
            </w:r>
          </w:p>
        </w:tc>
        <w:tc>
          <w:tcPr>
            <w:tcW w:type="dxa" w:w="2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70-75%</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Non-commercial (BFL license needed)</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Stable Diffusion 3.5</w:t>
            </w:r>
          </w:p>
        </w:tc>
        <w:tc>
          <w:tcPr>
            <w:tcW w:type="dxa" w:w="1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~8GB</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5-10s/img</w:t>
            </w:r>
          </w:p>
        </w:tc>
        <w:tc>
          <w:tcPr>
            <w:tcW w:type="dxa" w:w="2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60-65%</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Community (commercial OK)</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SDXL-Lightning</w:t>
            </w:r>
          </w:p>
        </w:tc>
        <w:tc>
          <w:tcPr>
            <w:tcW w:type="dxa" w:w="1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~6GB</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1-2s/img</w:t>
            </w:r>
          </w:p>
        </w:tc>
        <w:tc>
          <w:tcPr>
            <w:tcW w:type="dxa" w:w="2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50-55%</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Open (commercial OK)</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Z-Image-Turbo</w:t>
            </w:r>
          </w:p>
        </w:tc>
        <w:tc>
          <w:tcPr>
            <w:tcW w:type="dxa" w:w="1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~16GB</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&lt;1s/img</w:t>
            </w:r>
          </w:p>
        </w:tc>
        <w:tc>
          <w:tcPr>
            <w:tcW w:type="dxa" w:w="2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70%+ with text</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Apache 2.0 (fully commercial)</w:t>
            </w:r>
          </w:p>
        </w:tc>
      </w:tr>
    </w:tbl>
    <w:p>
      <w:pPr>
        <w:spacing w:after="60"/>
      </w:pPr>
    </w:p>
    <w:p>
      <w:pPr>
        <w:pStyle w:val="Heading2"/>
        <w:spacing w:before="240" w:after="120"/>
      </w:pPr>
      <w:r>
        <w:t xml:space="preserve">Video Generation Models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1200"/>
        <w:gridCol w:w="1200"/>
        <w:gridCol w:w="1400"/>
        <w:gridCol w:w="37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Model</w:t>
            </w:r>
          </w:p>
        </w:tc>
        <w:tc>
          <w:tcPr>
            <w:tcW w:type="dxa" w:w="1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VRAM</w:t>
            </w:r>
          </w:p>
        </w:tc>
        <w:tc>
          <w:tcPr>
            <w:tcW w:type="dxa" w:w="1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Resolution</w:t>
            </w:r>
          </w:p>
        </w:tc>
        <w:tc>
          <w:tcPr>
            <w:tcW w:type="dxa" w:w="14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Duration</w:t>
            </w:r>
          </w:p>
        </w:tc>
        <w:tc>
          <w:tcPr>
            <w:tcW w:type="dxa" w:w="37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Wan 2.1 (1.3B)</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~8GB</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480p</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5-8s clips</w:t>
            </w:r>
          </w:p>
        </w:tc>
        <w:tc>
          <w:tcPr>
            <w:tcW w:type="dxa" w:w="3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Apache 2.0</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LTX-Video</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~12GB</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768x512</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5-7s clips</w:t>
            </w:r>
          </w:p>
        </w:tc>
        <w:tc>
          <w:tcPr>
            <w:tcW w:type="dxa" w:w="3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Apache 2.0</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Wan 2.1 (14B)</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~40GB+</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720p</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5-10s clips</w:t>
            </w:r>
          </w:p>
        </w:tc>
        <w:tc>
          <w:tcPr>
            <w:tcW w:type="dxa" w:w="3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Apache 2.0</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Wan2GP (optimized)</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~12GB</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720p</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8-15s clips</w:t>
            </w:r>
          </w:p>
        </w:tc>
        <w:tc>
          <w:tcPr>
            <w:tcW w:type="dxa" w:w="3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Open</w:t>
            </w:r>
          </w:p>
        </w:tc>
      </w:tr>
    </w:tbl>
    <w:p>
      <w:pPr>
        <w:spacing w:after="60"/>
      </w:pPr>
    </w:p>
    <w:p>
      <w:pPr>
        <w:pStyle w:val="Heading2"/>
        <w:spacing w:before="240" w:after="120"/>
      </w:pPr>
      <w:r>
        <w:t xml:space="preserve">VRAM Management Strategy (48GB Total)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3200"/>
        <w:gridCol w:w="1200"/>
        <w:gridCol w:w="31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Mode</w:t>
            </w:r>
          </w:p>
        </w:tc>
        <w:tc>
          <w:tcPr>
            <w:tcW w:type="dxa" w:w="3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Models Loaded</w:t>
            </w:r>
          </w:p>
        </w:tc>
        <w:tc>
          <w:tcPr>
            <w:tcW w:type="dxa" w:w="1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Total VRAM</w:t>
            </w:r>
          </w:p>
        </w:tc>
        <w:tc>
          <w:tcPr>
            <w:tcW w:type="dxa" w:w="31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Use Case</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Daily IGNY8 Ops</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Qwen3 30B-A3B (19GB) + SD 3.5 (8GB) + Wan 1.3B (8GB)</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35GB</w:t>
            </w:r>
          </w:p>
        </w:tc>
        <w:tc>
          <w:tcPr>
            <w:tcW w:type="dxa" w:w="3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Standard content + images + short video</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Premium Content</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Qwen3 32B (20GB) + FLUX.1 (12GB)</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32GB</w:t>
            </w:r>
          </w:p>
        </w:tc>
        <w:tc>
          <w:tcPr>
            <w:tcW w:type="dxa" w:w="3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Best quality text + images</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Video Focus</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Wan 2.1 14B (40GB+)</w:t>
            </w:r>
          </w:p>
        </w:tc>
        <w:tc>
          <w:tcPr>
            <w:tcW w:type="dxa" w:w="1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48GB</w:t>
            </w:r>
          </w:p>
        </w:tc>
        <w:tc>
          <w:tcPr>
            <w:tcW w:type="dxa" w:w="3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Premium 720p video (unload LLM first)</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Multi-Client Chat</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Qwen3 14B (9GB) x concurrent</w:t>
            </w:r>
          </w:p>
        </w:tc>
        <w:tc>
          <w:tcPr>
            <w:tcW w:type="dxa" w:w="1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9GB+</w:t>
            </w:r>
          </w:p>
        </w:tc>
        <w:tc>
          <w:tcPr>
            <w:tcW w:type="dxa" w:w="3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Multiple simultaneous users</w:t>
            </w:r>
          </w:p>
        </w:tc>
      </w:tr>
    </w:tbl>
    <w:p>
      <w:r>
        <w:br w:type="page"/>
      </w:r>
    </w:p>
    <w:p>
      <w:pPr>
        <w:pStyle w:val="Heading1"/>
        <w:spacing w:before="240" w:after="120"/>
      </w:pPr>
      <w:r>
        <w:t xml:space="preserve">Cost Analysis &amp; ROI</w:t>
      </w:r>
    </w:p>
    <w:p>
      <w:pPr>
        <w:pStyle w:val="Heading2"/>
        <w:spacing w:before="240" w:after="120"/>
      </w:pPr>
      <w:r>
        <w:t xml:space="preserve">Monthly Infrastructure Cost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1800"/>
        <w:gridCol w:w="4360"/>
      </w:tblGrid>
      <w:tr>
        <w:trPr>
          <w:tblHeader/>
        </w:trPr>
        <w:tc>
          <w:tcPr>
            <w:tcW w:type="dxa" w:w="3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Item</w:t>
            </w:r>
          </w:p>
        </w:tc>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Monthly Cost</w:t>
            </w:r>
          </w:p>
        </w:tc>
        <w:tc>
          <w:tcPr>
            <w:tcW w:type="dxa" w:w="43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Notes</w:t>
            </w:r>
          </w:p>
        </w:tc>
      </w:tr>
      <w:tr>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Hostinger VPS (KVM 8)</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$25-30</w:t>
            </w:r>
          </w:p>
        </w:tc>
        <w:tc>
          <w:tcPr>
            <w:tcW w:type="dxa" w:w="4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 vCPU, 32GB RAM, all CPU services</w:t>
            </w:r>
          </w:p>
        </w:tc>
      </w:tr>
      <w:tr>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Vast.ai GPU (2x RTX 3090)</w:t>
            </w:r>
          </w:p>
        </w:tc>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~$200</w:t>
            </w:r>
          </w:p>
        </w:tc>
        <w:tc>
          <w:tcPr>
            <w:tcW w:type="dxa" w:w="4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24/7 AI inference, $0.277/hr</w:t>
            </w:r>
          </w:p>
        </w:tc>
      </w:tr>
      <w:tr>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Domains / SSL</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w:t>
            </w:r>
          </w:p>
        </w:tc>
        <w:tc>
          <w:tcPr>
            <w:tcW w:type="dxa" w:w="4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Subdomains for services</w:t>
            </w:r>
          </w:p>
        </w:tc>
      </w:tr>
      <w:tr>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Total Fixed Cost</w:t>
            </w:r>
          </w:p>
        </w:tc>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$230-235</w:t>
            </w:r>
          </w:p>
        </w:tc>
        <w:tc>
          <w:tcPr>
            <w:tcW w:type="dxa" w:w="4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Unlimited AI generation capacity</w:t>
            </w:r>
          </w:p>
        </w:tc>
      </w:tr>
    </w:tbl>
    <w:p>
      <w:pPr>
        <w:spacing w:after="60"/>
      </w:pPr>
    </w:p>
    <w:p>
      <w:pPr>
        <w:pStyle w:val="Heading2"/>
        <w:spacing w:before="240" w:after="120"/>
      </w:pPr>
      <w:r>
        <w:t xml:space="preserve">Self-Hosted vs API Cost Comparison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2000"/>
        <w:gridCol w:w="1800"/>
        <w:gridCol w:w="2760"/>
      </w:tblGrid>
      <w:tr>
        <w:trPr>
          <w:tblHeader/>
        </w:trPr>
        <w:tc>
          <w:tcPr>
            <w:tcW w:type="dxa" w:w="2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Service</w:t>
            </w:r>
          </w:p>
        </w:tc>
        <w:tc>
          <w:tcPr>
            <w:tcW w:type="dxa" w:w="2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API Cost (Monthly)</w:t>
            </w:r>
          </w:p>
        </w:tc>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Self-Hosted Cost</w:t>
            </w:r>
          </w:p>
        </w:tc>
        <w:tc>
          <w:tcPr>
            <w:tcW w:type="dxa" w:w="27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Savings</w:t>
            </w:r>
          </w:p>
        </w:tc>
      </w:tr>
      <w:tr>
        <w:tc>
          <w:tcPr>
            <w:tcW w:type="dxa" w:w="2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Text (GPT-4o, 1M tokens/day)</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$150+</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$0 marginal</w:t>
            </w:r>
          </w:p>
        </w:tc>
        <w:tc>
          <w:tcPr>
            <w:tcW w:type="dxa" w:w="2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$150+/mo</w:t>
            </w:r>
          </w:p>
        </w:tc>
      </w:tr>
      <w:tr>
        <w:tc>
          <w:tcPr>
            <w:tcW w:type="dxa" w:w="2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Images (Midjourney/DALL-E)</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$30-60</w:t>
            </w:r>
          </w:p>
        </w:tc>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$0 marginal</w:t>
            </w:r>
          </w:p>
        </w:tc>
        <w:tc>
          <w:tcPr>
            <w:tcW w:type="dxa" w:w="2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$30-60/mo</w:t>
            </w:r>
          </w:p>
        </w:tc>
      </w:tr>
      <w:tr>
        <w:tc>
          <w:tcPr>
            <w:tcW w:type="dxa" w:w="2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Video (Runway Gen-3, 100 videos)</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$250+</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$0 marginal</w:t>
            </w:r>
          </w:p>
        </w:tc>
        <w:tc>
          <w:tcPr>
            <w:tcW w:type="dxa" w:w="2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$250+/mo</w:t>
            </w:r>
          </w:p>
        </w:tc>
      </w:tr>
      <w:tr>
        <w:tc>
          <w:tcPr>
            <w:tcW w:type="dxa" w:w="2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Total API costs at scale</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$400-600+</w:t>
            </w:r>
          </w:p>
        </w:tc>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~$235 fixed</w:t>
            </w:r>
          </w:p>
        </w:tc>
        <w:tc>
          <w:tcPr>
            <w:tcW w:type="dxa" w:w="2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$165-365+/mo</w:t>
            </w:r>
          </w:p>
        </w:tc>
      </w:tr>
    </w:tbl>
    <w:p>
      <w:pPr>
        <w:spacing w:after="60"/>
      </w:pPr>
    </w:p>
    <w:p>
      <w:pPr>
        <w:pStyle w:val="Heading2"/>
        <w:spacing w:before="240" w:after="120"/>
      </w:pPr>
      <w:r>
        <w:t xml:space="preserve">Revenue Projections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2200"/>
        <w:gridCol w:w="3960"/>
      </w:tblGrid>
      <w:tr>
        <w:trPr>
          <w:tblHeader/>
        </w:trPr>
        <w:tc>
          <w:tcPr>
            <w:tcW w:type="dxa" w:w="3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Revenue Source</w:t>
            </w:r>
          </w:p>
        </w:tc>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Conservative Estimate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Notes</w:t>
            </w:r>
          </w:p>
        </w:tc>
      </w:tr>
      <w:tr>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 IGNY8 subscribers @ $49/mo</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$245/month</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Covers infrastructure cost</w:t>
            </w:r>
          </w:p>
        </w:tc>
      </w:tr>
      <w:tr>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 client chatbots @ $99/mo</w:t>
            </w:r>
          </w:p>
        </w:tc>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$297/month</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RAG-powered, trained on client data</w:t>
            </w:r>
          </w:p>
        </w:tc>
      </w:tr>
      <w:tr>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10 hosted websites @ $15/mo</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$150/month</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Via Plesk on same VPS</w:t>
            </w:r>
          </w:p>
        </w:tc>
      </w:tr>
      <w:tr>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 AI content retainers @ $200/mo</w:t>
            </w:r>
          </w:p>
        </w:tc>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$400/month</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Done-for-you content service</w:t>
            </w:r>
          </w:p>
        </w:tc>
      </w:tr>
      <w:tr>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Total Potential</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$1,092/month</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On ~$235 infrastructure</w:t>
            </w:r>
          </w:p>
        </w:tc>
      </w:tr>
    </w:tbl>
    <w:p>
      <w:r>
        <w:br w:type="page"/>
      </w:r>
    </w:p>
    <w:p>
      <w:pPr>
        <w:pStyle w:val="Heading1"/>
        <w:spacing w:before="240" w:after="120"/>
      </w:pPr>
      <w:r>
        <w:t xml:space="preserve">Services Enabled by Stack</w:t>
      </w:r>
    </w:p>
    <w:p>
      <w:pPr>
        <w:pStyle w:val="Heading2"/>
        <w:spacing w:before="240" w:after="120"/>
      </w:pPr>
      <w:r>
        <w:t xml:space="preserve">Through IGNY8 (SaaS Product)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4360"/>
        <w:gridCol w:w="2800"/>
      </w:tblGrid>
      <w:tr>
        <w:trPr>
          <w:tblHeader/>
        </w:trPr>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Service</w:t>
            </w:r>
          </w:p>
        </w:tc>
        <w:tc>
          <w:tcPr>
            <w:tcW w:type="dxa" w:w="43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Description</w:t>
            </w:r>
          </w:p>
        </w:tc>
        <w:tc>
          <w:tcPr>
            <w:tcW w:type="dxa" w:w="2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Revenue Model</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AI SEO Content Writing</w:t>
            </w:r>
          </w:p>
        </w:tc>
        <w:tc>
          <w:tcPr>
            <w:tcW w:type="dxa" w:w="4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Blog posts, articles, product descriptions auto-generated</w:t>
            </w:r>
          </w:p>
        </w:tc>
        <w:tc>
          <w:tcPr>
            <w:tcW w:type="dxa" w:w="2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Monthly subscription</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SEO Meta Generation</w:t>
            </w:r>
          </w:p>
        </w:tc>
        <w:tc>
          <w:tcPr>
            <w:tcW w:type="dxa" w:w="4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Titles, descriptions, tags at scale</w:t>
            </w:r>
          </w:p>
        </w:tc>
        <w:tc>
          <w:tcPr>
            <w:tcW w:type="dxa" w:w="2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Per-site or subscription</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AI Image Generation</w:t>
            </w:r>
          </w:p>
        </w:tc>
        <w:tc>
          <w:tcPr>
            <w:tcW w:type="dxa" w:w="4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Blog featured images, social graphics</w:t>
            </w:r>
          </w:p>
        </w:tc>
        <w:tc>
          <w:tcPr>
            <w:tcW w:type="dxa" w:w="2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Included in plans</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Keyword-to-Article Pipeline</w:t>
            </w:r>
          </w:p>
        </w:tc>
        <w:tc>
          <w:tcPr>
            <w:tcW w:type="dxa" w:w="4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Full automation: keyword to published article with image</w:t>
            </w:r>
          </w:p>
        </w:tc>
        <w:tc>
          <w:tcPr>
            <w:tcW w:type="dxa" w:w="2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Premium tier</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Multilingual Content</w:t>
            </w:r>
          </w:p>
        </w:tc>
        <w:tc>
          <w:tcPr>
            <w:tcW w:type="dxa" w:w="4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119 languages via Qwen3</w:t>
            </w:r>
          </w:p>
        </w:tc>
        <w:tc>
          <w:tcPr>
            <w:tcW w:type="dxa" w:w="2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Add-on or premium tier</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Social Media Posting</w:t>
            </w:r>
          </w:p>
        </w:tc>
        <w:tc>
          <w:tcPr>
            <w:tcW w:type="dxa" w:w="4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Platform-specific captions + images, auto-scheduling</w:t>
            </w:r>
          </w:p>
        </w:tc>
        <w:tc>
          <w:tcPr>
            <w:tcW w:type="dxa" w:w="2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Built into IGNY8 (2-3 weeks dev)</w:t>
            </w:r>
          </w:p>
        </w:tc>
      </w:tr>
    </w:tbl>
    <w:p>
      <w:pPr>
        <w:spacing w:after="60"/>
      </w:pPr>
    </w:p>
    <w:p>
      <w:pPr>
        <w:pStyle w:val="Heading2"/>
        <w:spacing w:before="240" w:after="120"/>
      </w:pPr>
      <w:r>
        <w:t xml:space="preserve">Through Alorig Systems (Agency Services)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4360"/>
        <w:gridCol w:w="2800"/>
      </w:tblGrid>
      <w:tr>
        <w:trPr>
          <w:tblHeader/>
        </w:trPr>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Service</w:t>
            </w:r>
          </w:p>
        </w:tc>
        <w:tc>
          <w:tcPr>
            <w:tcW w:type="dxa" w:w="43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Description</w:t>
            </w:r>
          </w:p>
        </w:tc>
        <w:tc>
          <w:tcPr>
            <w:tcW w:type="dxa" w:w="2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Revenue Model</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AI Chatbot (RAG)</w:t>
            </w:r>
          </w:p>
        </w:tc>
        <w:tc>
          <w:tcPr>
            <w:tcW w:type="dxa" w:w="4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Custom chatbot trained on client data via Chroma + Flowise</w:t>
            </w:r>
          </w:p>
        </w:tc>
        <w:tc>
          <w:tcPr>
            <w:tcW w:type="dxa" w:w="2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Setup fee + monthly</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White-Label AI Assistant</w:t>
            </w:r>
          </w:p>
        </w:tc>
        <w:tc>
          <w:tcPr>
            <w:tcW w:type="dxa" w:w="4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Branded chat.clientdomain.com powered by Open WebUI</w:t>
            </w:r>
          </w:p>
        </w:tc>
        <w:tc>
          <w:tcPr>
            <w:tcW w:type="dxa" w:w="2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Monthly retainer</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Website Hosting</w:t>
            </w:r>
          </w:p>
        </w:tc>
        <w:tc>
          <w:tcPr>
            <w:tcW w:type="dxa" w:w="4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Client websites via Plesk on same VPS</w:t>
            </w:r>
          </w:p>
        </w:tc>
        <w:tc>
          <w:tcPr>
            <w:tcW w:type="dxa" w:w="2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Monthly hosting fee</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AI Content Service</w:t>
            </w:r>
          </w:p>
        </w:tc>
        <w:tc>
          <w:tcPr>
            <w:tcW w:type="dxa" w:w="4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Done-for-you content using AI pipeline</w:t>
            </w:r>
          </w:p>
        </w:tc>
        <w:tc>
          <w:tcPr>
            <w:tcW w:type="dxa" w:w="2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Per-project or retainer</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Knowledge Base Chatbot</w:t>
            </w:r>
          </w:p>
        </w:tc>
        <w:tc>
          <w:tcPr>
            <w:tcW w:type="dxa" w:w="4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Upload docs, instant AI Q&amp;A via Chroma + Flowise</w:t>
            </w:r>
          </w:p>
        </w:tc>
        <w:tc>
          <w:tcPr>
            <w:tcW w:type="dxa" w:w="2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Setup + monthly</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Workflow Automation</w:t>
            </w:r>
          </w:p>
        </w:tc>
        <w:tc>
          <w:tcPr>
            <w:tcW w:type="dxa" w:w="4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Custom Flowise workflows for business processes</w:t>
            </w:r>
          </w:p>
        </w:tc>
        <w:tc>
          <w:tcPr>
            <w:tcW w:type="dxa" w:w="2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Project fee + monthly</w:t>
            </w:r>
          </w:p>
        </w:tc>
      </w:tr>
    </w:tbl>
    <w:p>
      <w:r>
        <w:br w:type="page"/>
      </w:r>
    </w:p>
    <w:p>
      <w:pPr>
        <w:pStyle w:val="Heading1"/>
        <w:spacing w:before="240" w:after="120"/>
      </w:pPr>
      <w:r>
        <w:t xml:space="preserve">Social Media Integration: Final Decision</w:t>
      </w:r>
    </w:p>
    <w:p>
      <w:pPr>
        <w:spacing w:after="120"/>
      </w:pPr>
      <w:r>
        <w:t xml:space="preserve">After evaluating n8n, Postiz, and building natively in Django, the following conclusions were reached:</w:t>
      </w:r>
    </w:p>
    <w:p>
      <w:pPr>
        <w:spacing w:after="60"/>
      </w:pPr>
    </w:p>
    <w:p>
      <w:pPr>
        <w:pStyle w:val="Heading2"/>
        <w:spacing w:before="240" w:after="120"/>
      </w:pPr>
      <w:r>
        <w:t xml:space="preserve">Key Finding: n8n is Unnecessary for IGNY8 Socializer</w:t>
      </w:r>
    </w:p>
    <w:p>
      <w:pPr>
        <w:spacing w:after="120"/>
      </w:pPr>
      <w:r>
        <w:t xml:space="preserve">Since IGNY8 already has a Django backend with Celery, n8n would be redundant middleware. Every task n8n would perform (API calls to Facebook, Twitter, LinkedIn; scheduling; retries) can be handled directly by IGNY8. n8n adds an extra moving part and failure point without adding capability.</w:t>
      </w:r>
    </w:p>
    <w:p>
      <w:pPr>
        <w:spacing w:after="60"/>
      </w:pPr>
    </w:p>
    <w:p>
      <w:pPr>
        <w:pStyle w:val="Heading2"/>
        <w:spacing w:before="240" w:after="120"/>
      </w:pPr>
      <w:r>
        <w:t xml:space="preserve">OAuth Reality Check</w:t>
      </w:r>
    </w:p>
    <w:p>
      <w:pPr>
        <w:spacing w:after="120"/>
      </w:pPr>
      <w:r>
        <w:t xml:space="preserve">Regardless of which tool is used (Postiz, n8n, or custom build), registering OAuth applications with each social platform is required. This means creating a Facebook App, Twitter Developer account, LinkedIn App, etc., with platform review taking 2-4 weeks per platform. There is no shortcut around this.</w:t>
      </w:r>
    </w:p>
    <w:p>
      <w:pPr>
        <w:spacing w:after="60"/>
      </w:pPr>
    </w:p>
    <w:p>
      <w:pPr>
        <w:pStyle w:val="Heading2"/>
        <w:spacing w:before="240" w:after="120"/>
      </w:pPr>
      <w:r>
        <w:t xml:space="preserve">Final Decision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3200"/>
        <w:gridCol w:w="4160"/>
      </w:tblGrid>
      <w:tr>
        <w:trPr>
          <w:tblHeader/>
        </w:trPr>
        <w:tc>
          <w:tcPr>
            <w:tcW w:type="dxa" w:w="2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Component</w:t>
            </w:r>
          </w:p>
        </w:tc>
        <w:tc>
          <w:tcPr>
            <w:tcW w:type="dxa" w:w="3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Decision</w:t>
            </w:r>
          </w:p>
        </w:tc>
        <w:tc>
          <w:tcPr>
            <w:tcW w:type="dxa" w:w="41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Reasoning</w:t>
            </w:r>
          </w:p>
        </w:tc>
      </w:tr>
      <w:tr>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IGNY8 Socializer</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Build natively in Django backend</w:t>
            </w:r>
          </w:p>
        </w:tc>
        <w:tc>
          <w:tcPr>
            <w:tcW w:type="dxa" w:w="4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Owns everything, no dependencies, 2-3 weeks work</w:t>
            </w:r>
          </w:p>
        </w:tc>
      </w:tr>
      <w:tr>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Postiz</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Keep for Alorig clients + aiai.pk</w:t>
            </w:r>
          </w:p>
        </w:tc>
        <w:tc>
          <w:tcPr>
            <w:tcW w:type="dxa" w:w="4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Standalone social scheduling for non-IGNY8 users</w:t>
            </w:r>
          </w:p>
        </w:tc>
      </w:tr>
      <w:tr>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n8n</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Keep for Alorig client automations only</w:t>
            </w:r>
          </w:p>
        </w:tc>
        <w:tc>
          <w:tcPr>
            <w:tcW w:type="dxa" w:w="4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Useful for ad-hoc client workflows, not IGNY8 core</w:t>
            </w:r>
          </w:p>
        </w:tc>
      </w:tr>
    </w:tbl>
    <w:p>
      <w:pPr>
        <w:spacing w:after="60"/>
      </w:pPr>
    </w:p>
    <w:p>
      <w:pPr>
        <w:pStyle w:val="Heading2"/>
        <w:spacing w:before="240" w:after="120"/>
      </w:pPr>
      <w:r>
        <w:t xml:space="preserve">IGNY8 Socializer Build Estimate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500"/>
        <w:gridCol w:w="2860"/>
      </w:tblGrid>
      <w:tr>
        <w:trPr>
          <w:tblHeader/>
        </w:trPr>
        <w:tc>
          <w:tcPr>
            <w:tcW w:type="dxa" w:w="3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Component</w:t>
            </w:r>
          </w:p>
        </w:tc>
        <w:tc>
          <w:tcPr>
            <w:tcW w:type="dxa" w:w="35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Library/Tool</w:t>
            </w:r>
          </w:p>
        </w:tc>
        <w:tc>
          <w:tcPr>
            <w:tcW w:type="dxa" w:w="28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Effort</w:t>
            </w:r>
          </w:p>
        </w:tc>
      </w:tr>
      <w:tr>
        <w:tc>
          <w:tcPr>
            <w:tcW w:type="dxa" w:w="3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Facebook/Instagram posting</w:t>
            </w:r>
          </w:p>
        </w:tc>
        <w:tc>
          <w:tcPr>
            <w:tcW w:type="dxa" w:w="35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facebook-sdk (Python)</w:t>
            </w:r>
          </w:p>
        </w:tc>
        <w:tc>
          <w:tcPr>
            <w:tcW w:type="dxa" w:w="28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2-3 days</w:t>
            </w:r>
          </w:p>
        </w:tc>
      </w:tr>
      <w:tr>
        <w:tc>
          <w:tcPr>
            <w:tcW w:type="dxa" w:w="3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Twitter/X posting</w:t>
            </w:r>
          </w:p>
        </w:tc>
        <w:tc>
          <w:tcPr>
            <w:tcW w:type="dxa" w:w="35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tweepy</w:t>
            </w:r>
          </w:p>
        </w:tc>
        <w:tc>
          <w:tcPr>
            <w:tcW w:type="dxa" w:w="28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1-2 days</w:t>
            </w:r>
          </w:p>
        </w:tc>
      </w:tr>
      <w:tr>
        <w:tc>
          <w:tcPr>
            <w:tcW w:type="dxa" w:w="3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LinkedIn posting</w:t>
            </w:r>
          </w:p>
        </w:tc>
        <w:tc>
          <w:tcPr>
            <w:tcW w:type="dxa" w:w="35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python-linkedin-v2</w:t>
            </w:r>
          </w:p>
        </w:tc>
        <w:tc>
          <w:tcPr>
            <w:tcW w:type="dxa" w:w="28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2-3 days</w:t>
            </w:r>
          </w:p>
        </w:tc>
      </w:tr>
      <w:tr>
        <w:tc>
          <w:tcPr>
            <w:tcW w:type="dxa" w:w="3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OAuth flow</w:t>
            </w:r>
          </w:p>
        </w:tc>
        <w:tc>
          <w:tcPr>
            <w:tcW w:type="dxa" w:w="35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django-allauth or social-auth-app-django</w:t>
            </w:r>
          </w:p>
        </w:tc>
        <w:tc>
          <w:tcPr>
            <w:tcW w:type="dxa" w:w="28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3-5 days</w:t>
            </w:r>
          </w:p>
        </w:tc>
      </w:tr>
      <w:tr>
        <w:tc>
          <w:tcPr>
            <w:tcW w:type="dxa" w:w="3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Scheduled posting</w:t>
            </w:r>
          </w:p>
        </w:tc>
        <w:tc>
          <w:tcPr>
            <w:tcW w:type="dxa" w:w="35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Celery (already in use)</w:t>
            </w:r>
          </w:p>
        </w:tc>
        <w:tc>
          <w:tcPr>
            <w:tcW w:type="dxa" w:w="28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1-2 days</w:t>
            </w:r>
          </w:p>
        </w:tc>
      </w:tr>
      <w:tr>
        <w:tc>
          <w:tcPr>
            <w:tcW w:type="dxa" w:w="3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Platform-specific captions</w:t>
            </w:r>
          </w:p>
        </w:tc>
        <w:tc>
          <w:tcPr>
            <w:tcW w:type="dxa" w:w="35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Flowise pipeline or direct LiteLLM</w:t>
            </w:r>
          </w:p>
        </w:tc>
        <w:tc>
          <w:tcPr>
            <w:tcW w:type="dxa" w:w="28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2-3 days</w:t>
            </w:r>
          </w:p>
        </w:tc>
      </w:tr>
      <w:tr>
        <w:tc>
          <w:tcPr>
            <w:tcW w:type="dxa" w:w="3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Total</w:t>
            </w:r>
          </w:p>
        </w:tc>
        <w:tc>
          <w:tcPr>
            <w:tcW w:type="dxa" w:w="35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
            </w:r>
          </w:p>
        </w:tc>
        <w:tc>
          <w:tcPr>
            <w:tcW w:type="dxa" w:w="28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2-3 weeks</w:t>
            </w:r>
          </w:p>
        </w:tc>
      </w:tr>
    </w:tbl>
    <w:p>
      <w:r>
        <w:br w:type="page"/>
      </w:r>
    </w:p>
    <w:p>
      <w:pPr>
        <w:pStyle w:val="Heading1"/>
        <w:spacing w:before="240" w:after="120"/>
      </w:pPr>
      <w:r>
        <w:t xml:space="preserve">White-Label SaaS Opportunities</w:t>
      </w:r>
    </w:p>
    <w:p>
      <w:pPr>
        <w:spacing w:after="120"/>
      </w:pPr>
      <w:r>
        <w:t xml:space="preserve">From 264 Docker applications available on Hostinger, 30+ were identified as viable for commercial white-labeling. These are divided into two categories: apps with built-in branding options, and apps that can be rebranded through code modifications.</w:t>
      </w:r>
    </w:p>
    <w:p>
      <w:pPr>
        <w:spacing w:after="60"/>
      </w:pPr>
    </w:p>
    <w:p>
      <w:pPr>
        <w:pStyle w:val="Heading2"/>
        <w:spacing w:before="240" w:after="120"/>
      </w:pPr>
      <w:r>
        <w:t xml:space="preserve">List 1: Fully White-Labelable (Built-In Branding)</w:t>
      </w:r>
    </w:p>
    <w:p>
      <w:pPr>
        <w:spacing w:after="120"/>
      </w:pPr>
      <w:r>
        <w:t xml:space="preserve">These apps have native settings or admin panels to change logos, names, colors, and branding without modifying source code.</w:t>
      </w:r>
    </w:p>
    <w:p>
      <w:pPr>
        <w:spacing w:after="60"/>
      </w:pPr>
    </w:p>
    <w:p>
      <w:pPr>
        <w:pStyle w:val="Heading3"/>
        <w:spacing w:before="240" w:after="120"/>
      </w:pPr>
      <w:r>
        <w:t xml:space="preserve">Business &amp; Finance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000"/>
        <w:gridCol w:w="16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6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Branding Method</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Akaunting</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QuickBooks, FreshBooks</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GPL-3.0</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Settings: company logo, name, colors</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Odoo</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SAP, Zoho, QuickBooks</w:t>
            </w:r>
          </w:p>
        </w:tc>
        <w:tc>
          <w:tcPr>
            <w:tcW w:type="dxa" w:w="1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LGPL-3.0</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Admin panel: full rebrand (proven partner model)</w:t>
            </w:r>
          </w:p>
        </w:tc>
      </w:tr>
    </w:tbl>
    <w:p>
      <w:pPr>
        <w:spacing w:after="60"/>
      </w:pPr>
    </w:p>
    <w:p>
      <w:pPr>
        <w:pStyle w:val="Heading3"/>
        <w:spacing w:before="240" w:after="120"/>
      </w:pPr>
      <w:r>
        <w:t xml:space="preserve">Scheduling &amp; Booking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000"/>
        <w:gridCol w:w="16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6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Branding Method</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Cal.com</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Calendly, Acuity</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Enterprise license for full white-label</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Easy!Appointments</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Calendly, Acuity</w:t>
            </w:r>
          </w:p>
        </w:tc>
        <w:tc>
          <w:tcPr>
            <w:tcW w:type="dxa" w:w="1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GPL-3.0</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Settings: logo, colors, business name</w:t>
            </w:r>
          </w:p>
        </w:tc>
      </w:tr>
    </w:tbl>
    <w:p>
      <w:pPr>
        <w:spacing w:after="60"/>
      </w:pPr>
    </w:p>
    <w:p>
      <w:pPr>
        <w:pStyle w:val="Heading3"/>
        <w:spacing w:before="240" w:after="120"/>
      </w:pPr>
      <w:r>
        <w:t xml:space="preserve">Documents &amp; Signatures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000"/>
        <w:gridCol w:w="16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6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Branding Method</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Documenso</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DocuSign, HelloSign</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Config: logo on signing pages, emails, custom domain</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DocuSeal</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DocuSign, PandaDoc</w:t>
            </w:r>
          </w:p>
        </w:tc>
        <w:tc>
          <w:tcPr>
            <w:tcW w:type="dxa" w:w="1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Config: branded signing portal, logo, domain</w:t>
            </w:r>
          </w:p>
        </w:tc>
      </w:tr>
    </w:tbl>
    <w:p>
      <w:pPr>
        <w:spacing w:after="60"/>
      </w:pPr>
    </w:p>
    <w:p>
      <w:pPr>
        <w:pStyle w:val="Heading3"/>
        <w:spacing w:before="240" w:after="120"/>
      </w:pPr>
      <w:r>
        <w:t xml:space="preserve">Project Management &amp; Tasks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000"/>
        <w:gridCol w:w="16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6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Branding Method</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Plane</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Jira, Linear</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Self-host with custom domain, logo in settings</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Vikunja</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Todoist, Asana</w:t>
            </w:r>
          </w:p>
        </w:tc>
        <w:tc>
          <w:tcPr>
            <w:tcW w:type="dxa" w:w="1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GPL-3.0</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Settings: logo, branding</w:t>
            </w:r>
          </w:p>
        </w:tc>
      </w:tr>
    </w:tbl>
    <w:p>
      <w:pPr>
        <w:spacing w:after="60"/>
      </w:pPr>
    </w:p>
    <w:p>
      <w:pPr>
        <w:pStyle w:val="Heading3"/>
        <w:spacing w:before="240" w:after="120"/>
      </w:pPr>
      <w:r>
        <w:t xml:space="preserve">Community &amp; Knowledge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000"/>
        <w:gridCol w:w="16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6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Branding Method</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Flarum</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Discourse, Circle</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MIT</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Theme system: complete rebrand, zero Flarum mention</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Apache Answer</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Stack Overflow Teams</w:t>
            </w:r>
          </w:p>
        </w:tc>
        <w:tc>
          <w:tcPr>
            <w:tcW w:type="dxa" w:w="1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Apache 2.0</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Admin: logo, name, theme, fully customizable</w:t>
            </w:r>
          </w:p>
        </w:tc>
      </w:tr>
    </w:tbl>
    <w:p>
      <w:pPr>
        <w:spacing w:after="60"/>
      </w:pPr>
    </w:p>
    <w:p>
      <w:pPr>
        <w:pStyle w:val="Heading3"/>
        <w:spacing w:before="240" w:after="120"/>
      </w:pPr>
      <w:r>
        <w:t xml:space="preserve">Low-Code, AI &amp; Productivity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000"/>
        <w:gridCol w:w="16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6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Branding Method</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Budibase</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Retool, Appsmith</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GPL-3.0</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End users see YOUR app, never Budibase</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Perplexica</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Perplexity</w:t>
            </w:r>
          </w:p>
        </w:tc>
        <w:tc>
          <w:tcPr>
            <w:tcW w:type="dxa" w:w="1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MIT</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Config: name, logo, fully rebrandable</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GrowthBook</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LaunchDarkly, Split.io</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MIT</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No forced branding, full control</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Stirling PDF</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Adobe Acrobat, SmallPDF</w:t>
            </w:r>
          </w:p>
        </w:tc>
        <w:tc>
          <w:tcPr>
            <w:tcW w:type="dxa" w:w="1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GPL-3.0</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Config: app name, logo</w:t>
            </w:r>
          </w:p>
        </w:tc>
      </w:tr>
    </w:tbl>
    <w:p>
      <w:r>
        <w:br w:type="page"/>
      </w:r>
    </w:p>
    <w:p>
      <w:pPr>
        <w:pStyle w:val="Heading2"/>
        <w:spacing w:before="240" w:after="120"/>
      </w:pPr>
      <w:r>
        <w:t xml:space="preserve">List 2: White-Labelable Through Code/Fork Modifications</w:t>
      </w:r>
    </w:p>
    <w:p>
      <w:pPr>
        <w:spacing w:after="120"/>
      </w:pPr>
      <w:r>
        <w:t xml:space="preserve">These apps require forking the source code and modifying frontend assets (logos, names, colors) to remove original branding. All are open-source with permissive or copyleft licenses.</w:t>
      </w:r>
    </w:p>
    <w:p>
      <w:pPr>
        <w:spacing w:after="60"/>
      </w:pPr>
    </w:p>
    <w:p>
      <w:pPr>
        <w:pStyle w:val="Heading3"/>
        <w:spacing w:before="240" w:after="120"/>
      </w:pPr>
      <w:r>
        <w:t xml:space="preserve">Social Media &amp; Marketing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200"/>
        <w:gridCol w:w="14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4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What To Modify</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Postiz</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Buffer ($15-99/mo), Hootsuite</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Apache 2.0</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replace logo, app name, colors in React frontend</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Matomo</w:t>
            </w:r>
          </w:p>
        </w:tc>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Google Analytics</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GPL-3.0</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change branding in templates, or buy white-label plugin</w:t>
            </w:r>
          </w:p>
        </w:tc>
      </w:tr>
    </w:tbl>
    <w:p>
      <w:pPr>
        <w:spacing w:after="60"/>
      </w:pPr>
    </w:p>
    <w:p>
      <w:pPr>
        <w:pStyle w:val="Heading3"/>
        <w:spacing w:before="240" w:after="120"/>
      </w:pPr>
      <w:r>
        <w:t xml:space="preserve">Analytics &amp; Monitoring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200"/>
        <w:gridCol w:w="14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4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What To Modify</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Plausible Analytics</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Google Analytics, Fathom</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replace logo/name in React UI</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Umami Analytics</w:t>
            </w:r>
          </w:p>
        </w:tc>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Google Analytics</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MIT</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very simple UI, easy rebrand</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Uptime Kuma</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UptimeRobot, Pingdom</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MIT</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change logo/favicon, title in config</w:t>
            </w:r>
          </w:p>
        </w:tc>
      </w:tr>
    </w:tbl>
    <w:p>
      <w:pPr>
        <w:spacing w:after="60"/>
      </w:pPr>
    </w:p>
    <w:p>
      <w:pPr>
        <w:pStyle w:val="Heading3"/>
        <w:spacing w:before="240" w:after="120"/>
      </w:pPr>
      <w:r>
        <w:t xml:space="preserve">Communication &amp; Chat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200"/>
        <w:gridCol w:w="14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4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What To Modify</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Mattermost</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Slack</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MIT (Team)</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replace logos in webapp assets, change name in config</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Element</w:t>
            </w:r>
          </w:p>
        </w:tc>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Slack, Teams</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Apache 2.0</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well-documented theming, many orgs rebrand it</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SearXNG</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Google Search</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custom theme CSS, logo, instance name</w:t>
            </w:r>
          </w:p>
        </w:tc>
      </w:tr>
    </w:tbl>
    <w:p>
      <w:pPr>
        <w:spacing w:after="60"/>
      </w:pPr>
    </w:p>
    <w:p>
      <w:pPr>
        <w:pStyle w:val="Heading3"/>
        <w:spacing w:before="240" w:after="120"/>
      </w:pPr>
      <w:r>
        <w:t xml:space="preserve">IT, Security &amp; Storage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200"/>
        <w:gridCol w:w="14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4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What To Modify</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RustDesk</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TeamViewer, AnyDesk</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rebrand server dashboard, compile custom client</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Vaultwarden</w:t>
            </w:r>
          </w:p>
        </w:tc>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Bitwarden Teams, LastPass</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rebrand web vault (client apps still say Bitwarden)</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WireGuard Easy</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NordVPN, ExpressVPN</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Custom</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change UI branding in web interface</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Paperless-ngx</w:t>
            </w:r>
          </w:p>
        </w:tc>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Paid DMS systems</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GPL-3.0</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change Angular frontend branding, app title</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Immich</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Google Photos, iCloud</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replace branding in Svelte frontend</w:t>
            </w:r>
          </w:p>
        </w:tc>
      </w:tr>
    </w:tbl>
    <w:p>
      <w:pPr>
        <w:spacing w:after="60"/>
      </w:pPr>
    </w:p>
    <w:p>
      <w:pPr>
        <w:pStyle w:val="Heading3"/>
        <w:spacing w:before="240" w:after="120"/>
      </w:pPr>
      <w:r>
        <w:t xml:space="preserve">Automation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200"/>
        <w:gridCol w:w="1400"/>
        <w:gridCol w:w="39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c>
          <w:tcPr>
            <w:tcW w:type="dxa" w:w="14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What To Modify</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Huginn</w:t>
            </w:r>
          </w:p>
        </w:tc>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Zapier (power users)</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MIT</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Fork: modify Rails views, replace branding</w:t>
            </w:r>
          </w:p>
        </w:tc>
      </w:tr>
    </w:tbl>
    <w:p>
      <w:r>
        <w:br w:type="page"/>
      </w:r>
    </w:p>
    <w:p>
      <w:pPr>
        <w:pStyle w:val="Heading1"/>
        <w:spacing w:before="240" w:after="120"/>
      </w:pPr>
      <w:r>
        <w:t xml:space="preserve">Bundled Product Packages</w:t>
      </w:r>
    </w:p>
    <w:p>
      <w:pPr>
        <w:spacing w:after="120"/>
      </w:pPr>
      <w:r>
        <w:t xml:space="preserve">Multiple apps can be bundled into themed packages that replace $80-300+/month in combined SaaS subscriptions. Each bundle runs on the same Hostinger VPS.</w:t>
      </w:r>
    </w:p>
    <w:p>
      <w:pPr>
        <w:spacing w:after="60"/>
      </w:pPr>
    </w:p>
    <w:p>
      <w:pPr>
        <w:pStyle w:val="Heading2"/>
        <w:spacing w:before="240" w:after="120"/>
      </w:pPr>
      <w:r>
        <w:t xml:space="preserve">Bundle 1: Business Starter Kit</w:t>
      </w:r>
    </w:p>
    <w:p>
      <w:pPr>
        <w:spacing w:after="120"/>
      </w:pPr>
      <w:r>
        <w:rPr>
          <w:b/>
          <w:bCs/>
        </w:rPr>
        <w:t xml:space="preserve">Target: </w:t>
      </w:r>
      <w:r>
        <w:t xml:space="preserve">Small businesses, freelancers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960"/>
      </w:tblGrid>
      <w:tr>
        <w:trPr>
          <w:tblHeader/>
        </w:trPr>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3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Function</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Akaunting</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Invoicing &amp; accounting</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QuickBooks ($15-30/mo)</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Cal.com</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Appointment booking</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Calendly ($8-16/mo)</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Documenso</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Contract signing</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DocuSign ($10-25/mo)</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Vaultwarden</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Password management</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LastPass ($4/user/mo)</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Plausible Analytics</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Website analytics</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Fathom ($14/mo)</w:t>
            </w:r>
          </w:p>
        </w:tc>
      </w:tr>
    </w:tbl>
    <w:p>
      <w:pPr>
        <w:spacing w:after="120"/>
      </w:pPr>
      <w:r>
        <w:rPr>
          <w:b/>
          <w:bCs/>
        </w:rPr>
        <w:t xml:space="preserve">Value proposition: </w:t>
      </w:r>
      <w:r>
        <w:t xml:space="preserve">Replaces $50-90+/month in SaaS subscriptions with a single hosted package.</w:t>
      </w:r>
    </w:p>
    <w:p>
      <w:pPr>
        <w:spacing w:after="60"/>
      </w:pPr>
    </w:p>
    <w:p>
      <w:pPr>
        <w:pStyle w:val="Heading2"/>
        <w:spacing w:before="240" w:after="120"/>
      </w:pPr>
      <w:r>
        <w:t xml:space="preserve">Bundle 2: Agency Operations Pack</w:t>
      </w:r>
    </w:p>
    <w:p>
      <w:pPr>
        <w:spacing w:after="120"/>
      </w:pPr>
      <w:r>
        <w:rPr>
          <w:b/>
          <w:bCs/>
        </w:rPr>
        <w:t xml:space="preserve">Target: </w:t>
      </w:r>
      <w:r>
        <w:t xml:space="preserve">Digital agencies, web dev shops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960"/>
      </w:tblGrid>
      <w:tr>
        <w:trPr>
          <w:tblHeader/>
        </w:trPr>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3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Function</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Plane</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Project management</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Jira ($8-16/user/mo)</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Uptime Kuma</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Client site monitoring</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UptimeRobot ($7-37/mo)</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Matomo</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Client analytics</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GA alternatives ($14+/mo)</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n8n</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Workflow automation</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Zapier ($20-70/mo)</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Mattermost</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Team communication</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Slack ($7-12/user/mo)</w:t>
            </w:r>
          </w:p>
        </w:tc>
      </w:tr>
    </w:tbl>
    <w:p>
      <w:pPr>
        <w:spacing w:after="60"/>
      </w:pPr>
    </w:p>
    <w:p>
      <w:pPr>
        <w:pStyle w:val="Heading2"/>
        <w:spacing w:before="240" w:after="120"/>
      </w:pPr>
      <w:r>
        <w:t xml:space="preserve">Bundle 3: Privacy &amp; Security Suite</w:t>
      </w:r>
    </w:p>
    <w:p>
      <w:pPr>
        <w:spacing w:after="120"/>
      </w:pPr>
      <w:r>
        <w:rPr>
          <w:b/>
          <w:bCs/>
        </w:rPr>
        <w:t xml:space="preserve">Target: </w:t>
      </w:r>
      <w:r>
        <w:t xml:space="preserve">Privacy-conscious individuals, regulated industries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960"/>
      </w:tblGrid>
      <w:tr>
        <w:trPr>
          <w:tblHeader/>
        </w:trPr>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3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Function</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Vaultwarden</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Password manager</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LastPass ($4/user/mo)</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Element</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Encrypted messaging</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Slack/Teams</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SearXNG</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Private search engine</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Google (data collection)</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WireGuard Easy</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VPN</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NordVPN ($12/mo)</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Plausible Analytics</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Privacy-first analytics</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Google Analytics</w:t>
            </w:r>
          </w:p>
        </w:tc>
      </w:tr>
    </w:tbl>
    <w:p>
      <w:pPr>
        <w:spacing w:after="60"/>
      </w:pPr>
    </w:p>
    <w:p>
      <w:pPr>
        <w:pStyle w:val="Heading2"/>
        <w:spacing w:before="240" w:after="120"/>
      </w:pPr>
      <w:r>
        <w:t xml:space="preserve">Bundle 4: Content Creator Toolkit</w:t>
      </w:r>
    </w:p>
    <w:p>
      <w:pPr>
        <w:spacing w:after="120"/>
      </w:pPr>
      <w:r>
        <w:rPr>
          <w:b/>
          <w:bCs/>
        </w:rPr>
        <w:t xml:space="preserve">Target: </w:t>
      </w:r>
      <w:r>
        <w:t xml:space="preserve">Creators, bloggers, influencers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960"/>
      </w:tblGrid>
      <w:tr>
        <w:trPr>
          <w:tblHeader/>
        </w:trPr>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3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Function</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Postiz</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Social media scheduling</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Buffer ($15-99/mo)</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Stirling PDF</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PDF tools for media kits</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Adobe Acrobat ($13/mo)</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Immich</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Photo/video library</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Google Photos / iCloud</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Castopod</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Podcast hosting</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Buzzsprout ($12-24/mo)</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Plausible Analytics</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Audience tracking</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Fathom ($14/mo)</w:t>
            </w:r>
          </w:p>
        </w:tc>
      </w:tr>
    </w:tbl>
    <w:p>
      <w:pPr>
        <w:spacing w:after="60"/>
      </w:pPr>
    </w:p>
    <w:p>
      <w:pPr>
        <w:pStyle w:val="Heading2"/>
        <w:spacing w:before="240" w:after="120"/>
      </w:pPr>
      <w:r>
        <w:t xml:space="preserve">Bundle 5: IT Support Business</w:t>
      </w:r>
    </w:p>
    <w:p>
      <w:pPr>
        <w:spacing w:after="120"/>
      </w:pPr>
      <w:r>
        <w:rPr>
          <w:b/>
          <w:bCs/>
        </w:rPr>
        <w:t xml:space="preserve">Target: </w:t>
      </w:r>
      <w:r>
        <w:t xml:space="preserve">MSPs, IT support companies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960"/>
      </w:tblGrid>
      <w:tr>
        <w:trPr>
          <w:tblHeader/>
        </w:trPr>
        <w:tc>
          <w:tcPr>
            <w:tcW w:type="dxa" w:w="2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32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Function</w:t>
            </w:r>
          </w:p>
        </w:tc>
        <w:tc>
          <w:tcPr>
            <w:tcW w:type="dxa" w:w="39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RustDesk</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Remote desktop support</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TeamViewer ($25-50/mo)</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Uptime Kuma</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Server monitoring</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Pingdom ($10+/mo)</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Grafana + Prometheus</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Performance dashboards</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Datadog ($15+/host/mo)</w:t>
            </w:r>
          </w:p>
        </w:tc>
      </w:tr>
      <w:tr>
        <w:tc>
          <w:tcPr>
            <w:tcW w:type="dxa" w:w="2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Snipe-IT</w:t>
            </w:r>
          </w:p>
        </w:tc>
        <w:tc>
          <w:tcPr>
            <w:tcW w:type="dxa" w:w="32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IT asset management</w:t>
            </w:r>
          </w:p>
        </w:tc>
        <w:tc>
          <w:tcPr>
            <w:tcW w:type="dxa" w:w="39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Paid ITAM tools</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Vaultwarden</w:t>
            </w:r>
          </w:p>
        </w:tc>
        <w:tc>
          <w:tcPr>
            <w:tcW w:type="dxa" w:w="3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Client passwords</w:t>
            </w:r>
          </w:p>
        </w:tc>
        <w:tc>
          <w:tcPr>
            <w:tcW w:type="dxa" w:w="3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Bitwarden Teams ($4/user/mo)</w:t>
            </w:r>
          </w:p>
        </w:tc>
      </w:tr>
    </w:tbl>
    <w:p>
      <w:r>
        <w:br w:type="page"/>
      </w:r>
    </w:p>
    <w:p>
      <w:pPr>
        <w:pStyle w:val="Heading1"/>
        <w:spacing w:before="240" w:after="120"/>
      </w:pPr>
      <w:r>
        <w:t xml:space="preserve">License Types for White-Labeling</w:t>
      </w:r>
    </w:p>
    <w:p>
      <w:pPr>
        <w:spacing w:after="120"/>
      </w:pPr>
      <w:r>
        <w:t xml:space="preserve">Understanding license types is critical for legally white-labeling open-source software as commercial SaaS products.</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1400"/>
        <w:gridCol w:w="2000"/>
        <w:gridCol w:w="4160"/>
      </w:tblGrid>
      <w:tr>
        <w:trPr>
          <w:tblHeader/>
        </w:trPr>
        <w:tc>
          <w:tcPr>
            <w:tcW w:type="dxa" w:w="1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14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White-Label?</w:t>
            </w:r>
          </w:p>
        </w:tc>
        <w:tc>
          <w:tcPr>
            <w:tcW w:type="dxa" w:w="2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Share Code Changes?</w:t>
            </w:r>
          </w:p>
        </w:tc>
        <w:tc>
          <w:tcPr>
            <w:tcW w:type="dxa" w:w="41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Key Notes</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MIT</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Yes, freely</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No</w:t>
            </w:r>
          </w:p>
        </w:tc>
        <w:tc>
          <w:tcPr>
            <w:tcW w:type="dxa" w:w="4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Safest for commercial use. No restrictions.</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Apache 2.0</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Yes, freely</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No</w:t>
            </w:r>
          </w:p>
        </w:tc>
        <w:tc>
          <w:tcPr>
            <w:tcW w:type="dxa" w:w="4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Same as MIT with patent protection.</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GPL-3.0</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Yes</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Yes, if distributing software</w:t>
            </w:r>
          </w:p>
        </w:tc>
        <w:tc>
          <w:tcPr>
            <w:tcW w:type="dxa" w:w="4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SaaS is exempt (not distributing).</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LGPL-3.0</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Yes</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Only modified library files</w:t>
            </w:r>
          </w:p>
        </w:tc>
        <w:tc>
          <w:tcPr>
            <w:tcW w:type="dxa" w:w="4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Most permissive copyleft.</w:t>
            </w:r>
          </w:p>
        </w:tc>
      </w:tr>
      <w:tr>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Yes</w:t>
            </w:r>
          </w:p>
        </w:tc>
        <w:tc>
          <w:tcPr>
            <w:tcW w:type="dxa" w:w="2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Yes, even for SaaS/network use</w:t>
            </w:r>
          </w:p>
        </w:tc>
        <w:tc>
          <w:tcPr>
            <w:tcW w:type="dxa" w:w="41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Must share ALL code when offering as service.</w:t>
            </w:r>
          </w:p>
        </w:tc>
      </w:tr>
      <w:tr>
        <w:tc>
          <w:tcPr>
            <w:tcW w:type="dxa" w:w="1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Sustainable Use (n8n)</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Limited</w:t>
            </w:r>
          </w:p>
        </w:tc>
        <w:tc>
          <w:tcPr>
            <w:tcW w:type="dxa" w:w="2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N/A</w:t>
            </w:r>
          </w:p>
        </w:tc>
        <w:tc>
          <w:tcPr>
            <w:tcW w:type="dxa" w:w="41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Cannot offer as competing automation product.</w:t>
            </w:r>
          </w:p>
        </w:tc>
      </w:tr>
    </w:tbl>
    <w:p>
      <w:pPr>
        <w:spacing w:after="60"/>
      </w:pPr>
    </w:p>
    <w:p>
      <w:pPr>
        <w:spacing w:after="120"/>
      </w:pPr>
      <w:r>
        <w:rPr>
          <w:b/>
          <w:bCs/>
        </w:rPr>
        <w:t xml:space="preserve">Recommendation: </w:t>
      </w:r>
      <w:r>
        <w:t xml:space="preserve">MIT and Apache 2.0 apps are safest for white-labeling. AGPL apps can be white-labeled but modified source must be available to users. GPL is fine for SaaS since the software is not being distributed.</w:t>
      </w:r>
    </w:p>
    <w:p>
      <w:r>
        <w:br w:type="page"/>
      </w:r>
    </w:p>
    <w:p>
      <w:pPr>
        <w:pStyle w:val="Heading1"/>
        <w:spacing w:before="240" w:after="120"/>
      </w:pPr>
      <w:r>
        <w:t xml:space="preserve">Top 10 Most Sellable Apps (Ranked)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00"/>
        <w:gridCol w:w="1400"/>
        <w:gridCol w:w="1400"/>
        <w:gridCol w:w="2600"/>
        <w:gridCol w:w="3260"/>
      </w:tblGrid>
      <w:tr>
        <w:trPr>
          <w:tblHeader/>
        </w:trPr>
        <w:tc>
          <w:tcPr>
            <w:tcW w:type="dxa" w:w="7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Rank</w:t>
            </w:r>
          </w:p>
        </w:tc>
        <w:tc>
          <w:tcPr>
            <w:tcW w:type="dxa" w:w="14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App</w:t>
            </w:r>
          </w:p>
        </w:tc>
        <w:tc>
          <w:tcPr>
            <w:tcW w:type="dxa" w:w="14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License</w:t>
            </w:r>
          </w:p>
        </w:tc>
        <w:tc>
          <w:tcPr>
            <w:tcW w:type="dxa" w:w="26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Replaces (Monthly Cost)</w:t>
            </w:r>
          </w:p>
        </w:tc>
        <w:tc>
          <w:tcPr>
            <w:tcW w:type="dxa" w:w="32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Why</w:t>
            </w:r>
          </w:p>
        </w:tc>
      </w:tr>
      <w:tr>
        <w:tc>
          <w:tcPr>
            <w:tcW w:type="dxa" w:w="7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Postiz</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Apache 2.0</w:t>
            </w:r>
          </w:p>
        </w:tc>
        <w:tc>
          <w:tcPr>
            <w:tcW w:type="dxa" w:w="2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Buffer/Hootsuite ($15-99)</w:t>
            </w:r>
          </w:p>
        </w:tc>
        <w:tc>
          <w:tcPr>
            <w:tcW w:type="dxa" w:w="32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Universal need, highest demand</w:t>
            </w:r>
          </w:p>
        </w:tc>
      </w:tr>
      <w:tr>
        <w:tc>
          <w:tcPr>
            <w:tcW w:type="dxa" w:w="7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Cal.com</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2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Calendly ($8-16/user)</w:t>
            </w:r>
          </w:p>
        </w:tc>
        <w:tc>
          <w:tcPr>
            <w:tcW w:type="dxa" w:w="32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Every business needs scheduling</w:t>
            </w:r>
          </w:p>
        </w:tc>
      </w:tr>
      <w:tr>
        <w:tc>
          <w:tcPr>
            <w:tcW w:type="dxa" w:w="7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RustDesk</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2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TeamViewer ($25-50)</w:t>
            </w:r>
          </w:p>
        </w:tc>
        <w:tc>
          <w:tcPr>
            <w:tcW w:type="dxa" w:w="32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IT support is massive market</w:t>
            </w:r>
          </w:p>
        </w:tc>
      </w:tr>
      <w:tr>
        <w:tc>
          <w:tcPr>
            <w:tcW w:type="dxa" w:w="7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4</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n8n</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Sustainable Use</w:t>
            </w:r>
          </w:p>
        </w:tc>
        <w:tc>
          <w:tcPr>
            <w:tcW w:type="dxa" w:w="2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Zapier ($20-70)</w:t>
            </w:r>
          </w:p>
        </w:tc>
        <w:tc>
          <w:tcPr>
            <w:tcW w:type="dxa" w:w="32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Automation demand is exploding</w:t>
            </w:r>
          </w:p>
        </w:tc>
      </w:tr>
      <w:tr>
        <w:tc>
          <w:tcPr>
            <w:tcW w:type="dxa" w:w="7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5</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Odoo</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LGPL-3.0</w:t>
            </w:r>
          </w:p>
        </w:tc>
        <w:tc>
          <w:tcPr>
            <w:tcW w:type="dxa" w:w="2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SAP/Zoho ($14-52+)</w:t>
            </w:r>
          </w:p>
        </w:tc>
        <w:tc>
          <w:tcPr>
            <w:tcW w:type="dxa" w:w="32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Full ERP, businesses pay thousands</w:t>
            </w:r>
          </w:p>
        </w:tc>
      </w:tr>
      <w:tr>
        <w:tc>
          <w:tcPr>
            <w:tcW w:type="dxa" w:w="7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6</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Documenso</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2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DocuSign ($10-25)</w:t>
            </w:r>
          </w:p>
        </w:tc>
        <w:tc>
          <w:tcPr>
            <w:tcW w:type="dxa" w:w="32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E-signatures are essential</w:t>
            </w:r>
          </w:p>
        </w:tc>
      </w:tr>
      <w:tr>
        <w:tc>
          <w:tcPr>
            <w:tcW w:type="dxa" w:w="7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7</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Plausible</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2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Fathom ($14)</w:t>
            </w:r>
          </w:p>
        </w:tc>
        <w:tc>
          <w:tcPr>
            <w:tcW w:type="dxa" w:w="32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GDPR pushing away from Google Analytics</w:t>
            </w:r>
          </w:p>
        </w:tc>
      </w:tr>
      <w:tr>
        <w:tc>
          <w:tcPr>
            <w:tcW w:type="dxa" w:w="7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8</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Vaultwarden</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2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Bitwarden Teams ($4/user)</w:t>
            </w:r>
          </w:p>
        </w:tc>
        <w:tc>
          <w:tcPr>
            <w:tcW w:type="dxa" w:w="32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Easy recurring revenue</w:t>
            </w:r>
          </w:p>
        </w:tc>
      </w:tr>
      <w:tr>
        <w:tc>
          <w:tcPr>
            <w:tcW w:type="dxa" w:w="7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9</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Plane</w:t>
            </w:r>
          </w:p>
        </w:tc>
        <w:tc>
          <w:tcPr>
            <w:tcW w:type="dxa" w:w="1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AGPL-3.0</w:t>
            </w:r>
          </w:p>
        </w:tc>
        <w:tc>
          <w:tcPr>
            <w:tcW w:type="dxa" w:w="26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Jira ($8-16/user)</w:t>
            </w:r>
          </w:p>
        </w:tc>
        <w:tc>
          <w:tcPr>
            <w:tcW w:type="dxa" w:w="32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Every dev team needs PM tools</w:t>
            </w:r>
          </w:p>
        </w:tc>
      </w:tr>
      <w:tr>
        <w:tc>
          <w:tcPr>
            <w:tcW w:type="dxa" w:w="7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10</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Stirling PDF</w:t>
            </w:r>
          </w:p>
        </w:tc>
        <w:tc>
          <w:tcPr>
            <w:tcW w:type="dxa" w:w="14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GPL-3.0</w:t>
            </w:r>
          </w:p>
        </w:tc>
        <w:tc>
          <w:tcPr>
            <w:tcW w:type="dxa" w:w="26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Adobe Acrobat ($13-23)</w:t>
            </w:r>
          </w:p>
        </w:tc>
        <w:tc>
          <w:tcPr>
            <w:tcW w:type="dxa" w:w="32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Everyone uses PDFs</w:t>
            </w:r>
          </w:p>
        </w:tc>
      </w:tr>
    </w:tbl>
    <w:p>
      <w:r>
        <w:br w:type="page"/>
      </w:r>
    </w:p>
    <w:p>
      <w:pPr>
        <w:pStyle w:val="Heading1"/>
        <w:spacing w:before="240" w:after="120"/>
      </w:pPr>
      <w:r>
        <w:t xml:space="preserve">Action Items &amp; Next Steps</w:t>
      </w:r>
    </w:p>
    <w:p>
      <w:pPr>
        <w:pStyle w:val="Heading2"/>
        <w:spacing w:before="240" w:after="120"/>
      </w:pPr>
      <w:r>
        <w:t xml:space="preserve">Completed (This Session)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000"/>
        <w:gridCol w:w="2360"/>
      </w:tblGrid>
      <w:tr>
        <w:trPr>
          <w:tblHeader/>
        </w:trPr>
        <w:tc>
          <w:tcPr>
            <w:tcW w:type="dxa" w:w="70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Item</w:t>
            </w:r>
          </w:p>
        </w:tc>
        <w:tc>
          <w:tcPr>
            <w:tcW w:type="dxa" w:w="23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Status</w:t>
            </w:r>
          </w:p>
        </w:tc>
      </w:tr>
      <w:tr>
        <w:tc>
          <w:tcPr>
            <w:tcW w:type="dxa" w:w="7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Two-server architecture design (Hostinger + Vast.ai)</w:t>
            </w:r>
          </w:p>
        </w:tc>
        <w:tc>
          <w:tcPr>
            <w:tcW w:type="dxa" w:w="2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Completed</w:t>
            </w:r>
          </w:p>
        </w:tc>
      </w:tr>
      <w:tr>
        <w:tc>
          <w:tcPr>
            <w:tcW w:type="dxa" w:w="7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AI model selection (Qwen3, FLUX/SD, Wan/LTX)</w:t>
            </w:r>
          </w:p>
        </w:tc>
        <w:tc>
          <w:tcPr>
            <w:tcW w:type="dxa" w:w="2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Completed</w:t>
            </w:r>
          </w:p>
        </w:tc>
      </w:tr>
      <w:tr>
        <w:tc>
          <w:tcPr>
            <w:tcW w:type="dxa" w:w="7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VRAM allocation strategy for 48GB</w:t>
            </w:r>
          </w:p>
        </w:tc>
        <w:tc>
          <w:tcPr>
            <w:tcW w:type="dxa" w:w="2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Completed</w:t>
            </w:r>
          </w:p>
        </w:tc>
      </w:tr>
      <w:tr>
        <w:tc>
          <w:tcPr>
            <w:tcW w:type="dxa" w:w="7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Service offerings definition (IGNY8 + Alorig)</w:t>
            </w:r>
          </w:p>
        </w:tc>
        <w:tc>
          <w:tcPr>
            <w:tcW w:type="dxa" w:w="2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Completed</w:t>
            </w:r>
          </w:p>
        </w:tc>
      </w:tr>
      <w:tr>
        <w:tc>
          <w:tcPr>
            <w:tcW w:type="dxa" w:w="7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Social media integration decision (build native in IGNY8)</w:t>
            </w:r>
          </w:p>
        </w:tc>
        <w:tc>
          <w:tcPr>
            <w:tcW w:type="dxa" w:w="2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Completed</w:t>
            </w:r>
          </w:p>
        </w:tc>
      </w:tr>
      <w:tr>
        <w:tc>
          <w:tcPr>
            <w:tcW w:type="dxa" w:w="7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264 Docker apps evaluated for white-label potential</w:t>
            </w:r>
          </w:p>
        </w:tc>
        <w:tc>
          <w:tcPr>
            <w:tcW w:type="dxa" w:w="2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Completed</w:t>
            </w:r>
          </w:p>
        </w:tc>
      </w:tr>
      <w:tr>
        <w:tc>
          <w:tcPr>
            <w:tcW w:type="dxa" w:w="7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30+ apps categorized with licensing and branding details</w:t>
            </w:r>
          </w:p>
        </w:tc>
        <w:tc>
          <w:tcPr>
            <w:tcW w:type="dxa" w:w="2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Completed</w:t>
            </w:r>
          </w:p>
        </w:tc>
      </w:tr>
      <w:tr>
        <w:tc>
          <w:tcPr>
            <w:tcW w:type="dxa" w:w="70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7 bundled product packages designed</w:t>
            </w:r>
          </w:p>
        </w:tc>
        <w:tc>
          <w:tcPr>
            <w:tcW w:type="dxa" w:w="23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Completed</w:t>
            </w:r>
          </w:p>
        </w:tc>
      </w:tr>
      <w:tr>
        <w:tc>
          <w:tcPr>
            <w:tcW w:type="dxa" w:w="70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Cost analysis and ROI projections</w:t>
            </w:r>
          </w:p>
        </w:tc>
        <w:tc>
          <w:tcPr>
            <w:tcW w:type="dxa" w:w="23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Completed</w:t>
            </w:r>
          </w:p>
        </w:tc>
      </w:tr>
    </w:tbl>
    <w:p>
      <w:pPr>
        <w:spacing w:after="60"/>
      </w:pPr>
    </w:p>
    <w:p>
      <w:pPr>
        <w:pStyle w:val="Heading2"/>
        <w:spacing w:before="240" w:after="120"/>
      </w:pPr>
      <w:r>
        <w:t xml:space="preserve">Pending (Implementation)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5800"/>
        <w:gridCol w:w="2760"/>
      </w:tblGrid>
      <w:tr>
        <w:trPr>
          <w:tblHeader/>
        </w:trPr>
        <w:tc>
          <w:tcPr>
            <w:tcW w:type="dxa" w:w="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Priority</w:t>
            </w:r>
          </w:p>
        </w:tc>
        <w:tc>
          <w:tcPr>
            <w:tcW w:type="dxa" w:w="580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Task</w:t>
            </w:r>
          </w:p>
        </w:tc>
        <w:tc>
          <w:tcPr>
            <w:tcW w:type="dxa" w:w="2760"/>
            <w:tcBorders>
              <w:top w:val="single" w:color="CCCCCC" w:sz="1"/>
              <w:left w:val="single" w:color="CCCCCC" w:sz="1"/>
              <w:bottom w:val="single" w:color="CCCCCC" w:sz="1"/>
              <w:right w:val="single" w:color="CCCCCC" w:sz="1"/>
            </w:tcBorders>
            <w:shd w:fill="1B4F72" w:val="clear"/>
            <w:tcMar>
              <w:top w:type="dxa" w:w="60"/>
              <w:left w:type="dxa" w:w="100"/>
              <w:bottom w:type="dxa" w:w="60"/>
              <w:right w:type="dxa" w:w="100"/>
            </w:tcMar>
          </w:tcPr>
          <w:p>
            <w:pPr>
              <w:jc w:val="left"/>
            </w:pPr>
            <w:r>
              <w:rPr>
                <w:rFonts w:ascii="Arial" w:cs="Arial" w:eastAsia="Arial" w:hAnsi="Arial"/>
                <w:b/>
                <w:bCs/>
                <w:color w:val="FFFFFF"/>
                <w:sz w:val="20"/>
                <w:szCs w:val="20"/>
              </w:rPr>
              <w:t xml:space="preserve">Estimated Effort</w:t>
            </w:r>
          </w:p>
        </w:tc>
      </w:tr>
      <w:tr>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P0</w:t>
            </w:r>
          </w:p>
        </w:tc>
        <w:tc>
          <w:tcPr>
            <w:tcW w:type="dxa" w:w="5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Rent Vast.ai GPU server (m:49870 or similar)</w:t>
            </w:r>
          </w:p>
        </w:tc>
        <w:tc>
          <w:tcPr>
            <w:tcW w:type="dxa" w:w="2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 day</w:t>
            </w:r>
          </w:p>
        </w:tc>
      </w:tr>
      <w:tr>
        <w:tc>
          <w:tcPr>
            <w:tcW w:type="dxa" w:w="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P0</w:t>
            </w:r>
          </w:p>
        </w:tc>
        <w:tc>
          <w:tcPr>
            <w:tcW w:type="dxa" w:w="5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Deploy Docker stack on Hostinger VPS</w:t>
            </w:r>
          </w:p>
        </w:tc>
        <w:tc>
          <w:tcPr>
            <w:tcW w:type="dxa" w:w="2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1-2 days</w:t>
            </w:r>
          </w:p>
        </w:tc>
      </w:tr>
      <w:tr>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P0</w:t>
            </w:r>
          </w:p>
        </w:tc>
        <w:tc>
          <w:tcPr>
            <w:tcW w:type="dxa" w:w="5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Configure SSH tunnel between servers</w:t>
            </w:r>
          </w:p>
        </w:tc>
        <w:tc>
          <w:tcPr>
            <w:tcW w:type="dxa" w:w="2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 day</w:t>
            </w:r>
          </w:p>
        </w:tc>
      </w:tr>
      <w:tr>
        <w:tc>
          <w:tcPr>
            <w:tcW w:type="dxa" w:w="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P0</w:t>
            </w:r>
          </w:p>
        </w:tc>
        <w:tc>
          <w:tcPr>
            <w:tcW w:type="dxa" w:w="5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Install Ollama + pull Qwen3 models</w:t>
            </w:r>
          </w:p>
        </w:tc>
        <w:tc>
          <w:tcPr>
            <w:tcW w:type="dxa" w:w="2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 day</w:t>
            </w:r>
          </w:p>
        </w:tc>
      </w:tr>
      <w:tr>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P1</w:t>
            </w:r>
          </w:p>
        </w:tc>
        <w:tc>
          <w:tcPr>
            <w:tcW w:type="dxa" w:w="5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Setup ComfyUI with FLUX/SD checkpoints</w:t>
            </w:r>
          </w:p>
        </w:tc>
        <w:tc>
          <w:tcPr>
            <w:tcW w:type="dxa" w:w="2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1-2 days</w:t>
            </w:r>
          </w:p>
        </w:tc>
      </w:tr>
      <w:tr>
        <w:tc>
          <w:tcPr>
            <w:tcW w:type="dxa" w:w="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P1</w:t>
            </w:r>
          </w:p>
        </w:tc>
        <w:tc>
          <w:tcPr>
            <w:tcW w:type="dxa" w:w="5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Configure LiteLLM routing + Nginx reverse proxy + SSL</w:t>
            </w:r>
          </w:p>
        </w:tc>
        <w:tc>
          <w:tcPr>
            <w:tcW w:type="dxa" w:w="2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1-2 days</w:t>
            </w:r>
          </w:p>
        </w:tc>
      </w:tr>
      <w:tr>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P1</w:t>
            </w:r>
          </w:p>
        </w:tc>
        <w:tc>
          <w:tcPr>
            <w:tcW w:type="dxa" w:w="5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Register OAuth apps (Facebook, Twitter, LinkedIn)</w:t>
            </w:r>
          </w:p>
        </w:tc>
        <w:tc>
          <w:tcPr>
            <w:tcW w:type="dxa" w:w="2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2-4 weeks</w:t>
            </w:r>
          </w:p>
        </w:tc>
      </w:tr>
      <w:tr>
        <w:tc>
          <w:tcPr>
            <w:tcW w:type="dxa" w:w="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P2</w:t>
            </w:r>
          </w:p>
        </w:tc>
        <w:tc>
          <w:tcPr>
            <w:tcW w:type="dxa" w:w="5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Build IGNY8 socializer feature in Django</w:t>
            </w:r>
          </w:p>
        </w:tc>
        <w:tc>
          <w:tcPr>
            <w:tcW w:type="dxa" w:w="2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2-3 weeks</w:t>
            </w:r>
          </w:p>
        </w:tc>
      </w:tr>
      <w:tr>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P2</w:t>
            </w:r>
          </w:p>
        </w:tc>
        <w:tc>
          <w:tcPr>
            <w:tcW w:type="dxa" w:w="5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Deploy Postiz for Alorig clients / aiai.pk</w:t>
            </w:r>
          </w:p>
        </w:tc>
        <w:tc>
          <w:tcPr>
            <w:tcW w:type="dxa" w:w="2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 day (1-click)</w:t>
            </w:r>
          </w:p>
        </w:tc>
      </w:tr>
      <w:tr>
        <w:tc>
          <w:tcPr>
            <w:tcW w:type="dxa" w:w="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P3</w:t>
            </w:r>
          </w:p>
        </w:tc>
        <w:tc>
          <w:tcPr>
            <w:tcW w:type="dxa" w:w="580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Select and deploy white-label Docker apps for resale</w:t>
            </w:r>
          </w:p>
        </w:tc>
        <w:tc>
          <w:tcPr>
            <w:tcW w:type="dxa" w:w="2760"/>
            <w:tcBorders>
              <w:top w:val="single" w:color="CCCCCC" w:sz="1"/>
              <w:left w:val="single" w:color="CCCCCC" w:sz="1"/>
              <w:bottom w:val="single" w:color="CCCCCC" w:sz="1"/>
              <w:right w:val="single" w:color="CCCCCC" w:sz="1"/>
            </w:tcBorders>
            <w:shd w:fill="F2F3F4" w:val="clear"/>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Ongoing</w:t>
            </w:r>
          </w:p>
        </w:tc>
      </w:tr>
      <w:tr>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P3</w:t>
            </w:r>
          </w:p>
        </w:tc>
        <w:tc>
          <w:tcPr>
            <w:tcW w:type="dxa" w:w="5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Create bundled service packages for aiai.pk</w:t>
            </w:r>
          </w:p>
        </w:tc>
        <w:tc>
          <w:tcPr>
            <w:tcW w:type="dxa" w:w="27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color w:val="000000"/>
                <w:sz w:val="20"/>
                <w:szCs w:val="20"/>
              </w:rPr>
              <w:t xml:space="preserve">1-2 weeks</w:t>
            </w:r>
          </w:p>
        </w:tc>
      </w:tr>
    </w:tbl>
    <w:p>
      <w:pPr>
        <w:spacing w:after="60"/>
      </w:pPr>
    </w:p>
    <w:p>
      <w:pPr>
        <w:pStyle w:val="Heading2"/>
        <w:spacing w:before="240" w:after="120"/>
      </w:pPr>
      <w:r>
        <w:t xml:space="preserve">Summary</w:t>
      </w:r>
    </w:p>
    <w:p>
      <w:pPr>
        <w:spacing w:after="120"/>
      </w:pPr>
      <w:r>
        <w:t xml:space="preserve">This infrastructure creates a complete AI-powered digital agency stack at fixed cost. The combination of self-hosted AI (eliminating API costs), white-label software (eliminating SaaS subscriptions), and a unified platform (IGNY8 + Alorig + aiai.pk) positions the business to offer enterprise-grade services at competitive prices with infinite scalability and zero marginal cost per generation.</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tabs>
        <w:tab w:val="right" w:pos="9026"/>
      </w:tabs>
    </w:pPr>
    <w:r>
      <w:rPr>
        <w:rFonts w:ascii="Arial" w:cs="Arial" w:eastAsia="Arial" w:hAnsi="Arial"/>
        <w:color w:val="999999"/>
        <w:sz w:val="16"/>
        <w:szCs w:val="16"/>
      </w:rPr>
      <w:t xml:space="preserve">Confidential | March 2026</w:t>
    </w:r>
    <w:r>
      <w:rPr>
        <w:rFonts w:ascii="Arial" w:cs="Arial" w:eastAsia="Arial" w:hAnsi="Arial"/>
      </w:rPr>
      <w:t xml:space="preserve">	</w:t>
    </w:r>
    <w:r>
      <w:rPr>
        <w:rFonts w:ascii="Arial" w:cs="Arial" w:eastAsia="Arial" w:hAnsi="Arial"/>
        <w:color w:val="999999"/>
        <w:sz w:val="16"/>
        <w:szCs w:val="16"/>
      </w:rPr>
      <w:t xml:space="preserve">Page </w:t>
    </w:r>
    <w:r>
      <w:rPr>
        <w:rFonts w:ascii="Arial" w:cs="Arial" w:eastAsia="Arial" w:hAnsi="Arial"/>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CCCCC" w:sz="2" w:space="1"/>
      </w:pBdr>
      <w:jc w:val="right"/>
    </w:pPr>
    <w:r>
      <w:rPr>
        <w:rFonts w:ascii="Arial" w:cs="Arial" w:eastAsia="Arial" w:hAnsi="Arial"/>
        <w:color w:val="999999"/>
        <w:sz w:val="16"/>
        <w:szCs w:val="16"/>
      </w:rPr>
      <w:t xml:space="preserve">Potential SaaS Projects | Alorig Systems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B4F72"/>
      <w:sz w:val="36"/>
      <w:szCs w:val="36"/>
    </w:rPr>
  </w:style>
  <w:style w:type="paragraph" w:styleId="Heading2">
    <w:name w:val="Heading 2"/>
    <w:basedOn w:val="Normal"/>
    <w:next w:val="Normal"/>
    <w:qFormat/>
    <w:pPr>
      <w:spacing w:before="240" w:after="160"/>
      <w:outlineLvl w:val="1"/>
    </w:pPr>
    <w:rPr>
      <w:rFonts w:ascii="Arial" w:cs="Arial" w:eastAsia="Arial" w:hAnsi="Arial"/>
      <w:b/>
      <w:bCs/>
      <w:color w:val="2C3E50"/>
      <w:sz w:val="28"/>
      <w:szCs w:val="28"/>
    </w:rPr>
  </w:style>
  <w:style w:type="paragraph" w:styleId="Heading3">
    <w:name w:val="Heading 3"/>
    <w:basedOn w:val="Normal"/>
    <w:next w:val="Normal"/>
    <w:qFormat/>
    <w:pPr>
      <w:spacing w:before="180" w:after="120"/>
      <w:outlineLvl w:val="2"/>
    </w:pPr>
    <w:rPr>
      <w:rFonts w:ascii="Arial" w:cs="Arial" w:eastAsia="Arial" w:hAnsi="Arial"/>
      <w:b/>
      <w:bCs/>
      <w:color w:val="34495E"/>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2026-03-02T02:08:04.708Z</dcterms:created>
  <dcterms:modified xsi:type="dcterms:W3CDTF">2026-03-02T02:08:04.749Z</dcterms:modified>
</cp:coreProperties>
</file>

<file path=docProps/custom.xml><?xml version="1.0" encoding="utf-8"?>
<Properties xmlns="http://schemas.openxmlformats.org/officeDocument/2006/custom-properties" xmlns:vt="http://schemas.openxmlformats.org/officeDocument/2006/docPropsVTypes"/>
</file>